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363D4" w14:textId="70CA86C5" w:rsidR="00736BA5" w:rsidRDefault="00736BA5" w:rsidP="00512CD5">
      <w:pPr>
        <w:rPr>
          <w:rFonts w:ascii="Arial" w:hAnsi="Arial" w:cs="Arial"/>
          <w:b/>
          <w:color w:val="000000" w:themeColor="text1"/>
          <w:sz w:val="36"/>
          <w:szCs w:val="36"/>
        </w:rPr>
      </w:pPr>
      <w:r>
        <w:rPr>
          <w:rFonts w:ascii="Arial" w:hAnsi="Arial" w:cs="Arial"/>
          <w:b/>
          <w:noProof/>
          <w:color w:val="000000" w:themeColor="text1"/>
          <w:sz w:val="36"/>
          <w:szCs w:val="36"/>
        </w:rPr>
        <w:drawing>
          <wp:inline distT="0" distB="0" distL="0" distR="0" wp14:anchorId="24A11D38" wp14:editId="660E9494">
            <wp:extent cx="2404872" cy="676656"/>
            <wp:effectExtent l="0" t="0" r="0" b="9525"/>
            <wp:docPr id="404374102" name="Picture 2" descr="A yellow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374102" name="Picture 2" descr="A yellow text on a black backgroun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4872" cy="676656"/>
                    </a:xfrm>
                    <a:prstGeom prst="rect">
                      <a:avLst/>
                    </a:prstGeom>
                  </pic:spPr>
                </pic:pic>
              </a:graphicData>
            </a:graphic>
          </wp:inline>
        </w:drawing>
      </w:r>
    </w:p>
    <w:p w14:paraId="07A57EDC" w14:textId="77777777" w:rsidR="00736BA5" w:rsidRPr="00C05622" w:rsidRDefault="00736BA5" w:rsidP="00512CD5">
      <w:pPr>
        <w:rPr>
          <w:rFonts w:ascii="Arial" w:hAnsi="Arial" w:cs="Arial"/>
          <w:b/>
          <w:color w:val="000000" w:themeColor="text1"/>
        </w:rPr>
      </w:pPr>
    </w:p>
    <w:p w14:paraId="3B009E5D" w14:textId="52F8F29F" w:rsidR="00F95FCC" w:rsidRDefault="00F95FCC" w:rsidP="00512CD5">
      <w:pPr>
        <w:rPr>
          <w:rFonts w:ascii="Arial" w:hAnsi="Arial" w:cs="Arial"/>
          <w:b/>
          <w:color w:val="000000" w:themeColor="text1"/>
          <w:sz w:val="20"/>
          <w:szCs w:val="20"/>
        </w:rPr>
      </w:pPr>
      <w:r w:rsidRPr="00F95FCC">
        <w:rPr>
          <w:rFonts w:ascii="Arial" w:hAnsi="Arial" w:cs="Arial"/>
          <w:b/>
          <w:color w:val="000000" w:themeColor="text1"/>
          <w:sz w:val="28"/>
          <w:szCs w:val="28"/>
        </w:rPr>
        <w:t>For Immediate Release:</w:t>
      </w:r>
      <w:r>
        <w:rPr>
          <w:rFonts w:ascii="Arial" w:hAnsi="Arial" w:cs="Arial"/>
          <w:b/>
          <w:color w:val="000000" w:themeColor="text1"/>
          <w:sz w:val="28"/>
          <w:szCs w:val="28"/>
        </w:rPr>
        <w:br/>
      </w:r>
    </w:p>
    <w:p w14:paraId="0AF9D0C4" w14:textId="77777777" w:rsidR="00394411" w:rsidRDefault="00394411" w:rsidP="00512CD5">
      <w:pPr>
        <w:rPr>
          <w:rFonts w:ascii="Arial" w:hAnsi="Arial" w:cs="Arial"/>
          <w:b/>
          <w:color w:val="000000" w:themeColor="text1"/>
          <w:sz w:val="20"/>
          <w:szCs w:val="20"/>
        </w:rPr>
      </w:pPr>
    </w:p>
    <w:p w14:paraId="6490BE93" w14:textId="77777777" w:rsidR="00D042E3" w:rsidRDefault="00D042E3" w:rsidP="0091063C">
      <w:pPr>
        <w:spacing w:line="276" w:lineRule="auto"/>
        <w:rPr>
          <w:rFonts w:ascii="Arial" w:hAnsi="Arial" w:cs="Arial"/>
          <w:b/>
          <w:bCs/>
          <w:sz w:val="36"/>
          <w:szCs w:val="36"/>
        </w:rPr>
      </w:pPr>
      <w:r>
        <w:rPr>
          <w:rFonts w:ascii="Arial" w:hAnsi="Arial" w:cs="Arial"/>
          <w:b/>
          <w:bCs/>
          <w:sz w:val="36"/>
          <w:szCs w:val="36"/>
        </w:rPr>
        <w:t>Plews &amp; Edelmann Launches New Company Overview Catalog Highlighting Total Solution for the Power Steering Aftermarket</w:t>
      </w:r>
    </w:p>
    <w:p w14:paraId="77AD562D" w14:textId="0970F12D" w:rsidR="0091063C" w:rsidRPr="00D042E3" w:rsidRDefault="0091063C" w:rsidP="0091063C">
      <w:pPr>
        <w:spacing w:line="276" w:lineRule="auto"/>
        <w:rPr>
          <w:rFonts w:ascii="Arial" w:hAnsi="Arial" w:cs="Arial"/>
          <w:b/>
          <w:bCs/>
          <w:sz w:val="22"/>
          <w:szCs w:val="22"/>
        </w:rPr>
      </w:pPr>
    </w:p>
    <w:p w14:paraId="5458F0F2" w14:textId="77777777" w:rsidR="00941417" w:rsidRPr="00941417" w:rsidRDefault="0091063C" w:rsidP="0091063C">
      <w:pPr>
        <w:spacing w:line="276" w:lineRule="auto"/>
        <w:rPr>
          <w:rFonts w:ascii="Arial" w:hAnsi="Arial" w:cs="Arial"/>
          <w:b/>
          <w:bCs/>
          <w:i/>
          <w:iCs/>
          <w:sz w:val="22"/>
          <w:szCs w:val="22"/>
        </w:rPr>
      </w:pPr>
      <w:r w:rsidRPr="00941417">
        <w:rPr>
          <w:rFonts w:ascii="Arial" w:hAnsi="Arial" w:cs="Arial"/>
          <w:b/>
          <w:bCs/>
          <w:i/>
          <w:iCs/>
          <w:sz w:val="22"/>
          <w:szCs w:val="22"/>
        </w:rPr>
        <w:t xml:space="preserve">• Provides </w:t>
      </w:r>
      <w:r w:rsidR="003D40C4" w:rsidRPr="00941417">
        <w:rPr>
          <w:rFonts w:ascii="Arial" w:hAnsi="Arial" w:cs="Arial"/>
          <w:b/>
          <w:bCs/>
          <w:i/>
          <w:iCs/>
          <w:sz w:val="22"/>
          <w:szCs w:val="22"/>
        </w:rPr>
        <w:t xml:space="preserve">a comprehensive look </w:t>
      </w:r>
      <w:r w:rsidR="00941417" w:rsidRPr="00941417">
        <w:rPr>
          <w:rFonts w:ascii="Arial" w:hAnsi="Arial" w:cs="Arial"/>
          <w:b/>
          <w:bCs/>
          <w:i/>
          <w:iCs/>
          <w:sz w:val="22"/>
          <w:szCs w:val="22"/>
        </w:rPr>
        <w:t xml:space="preserve">at the Total Solution for the Power Steering  </w:t>
      </w:r>
    </w:p>
    <w:p w14:paraId="6914BAEE" w14:textId="3BBDBAFB" w:rsidR="0091063C" w:rsidRPr="00941417" w:rsidRDefault="00941417" w:rsidP="0091063C">
      <w:pPr>
        <w:spacing w:line="276" w:lineRule="auto"/>
        <w:rPr>
          <w:rFonts w:ascii="Arial" w:hAnsi="Arial" w:cs="Arial"/>
          <w:b/>
          <w:bCs/>
          <w:i/>
          <w:iCs/>
          <w:sz w:val="22"/>
          <w:szCs w:val="22"/>
        </w:rPr>
      </w:pPr>
      <w:r w:rsidRPr="00941417">
        <w:rPr>
          <w:rFonts w:ascii="Arial" w:hAnsi="Arial" w:cs="Arial"/>
          <w:b/>
          <w:bCs/>
          <w:i/>
          <w:iCs/>
          <w:sz w:val="22"/>
          <w:szCs w:val="22"/>
        </w:rPr>
        <w:t xml:space="preserve">  Aftermarket</w:t>
      </w:r>
    </w:p>
    <w:p w14:paraId="7C291D88" w14:textId="3BC609C3" w:rsidR="00C6437A" w:rsidRPr="00AD367E" w:rsidRDefault="00C6437A" w:rsidP="00C6437A">
      <w:pPr>
        <w:spacing w:before="100" w:beforeAutospacing="1" w:after="100" w:afterAutospacing="1"/>
        <w:rPr>
          <w:rFonts w:ascii="Arial" w:hAnsi="Arial" w:cs="Arial"/>
          <w:sz w:val="22"/>
          <w:szCs w:val="22"/>
        </w:rPr>
      </w:pPr>
      <w:r w:rsidRPr="00AD367E">
        <w:rPr>
          <w:rFonts w:ascii="Arial" w:hAnsi="Arial" w:cs="Arial"/>
          <w:i/>
          <w:iCs/>
          <w:sz w:val="22"/>
          <w:szCs w:val="22"/>
        </w:rPr>
        <w:t xml:space="preserve">(Dixon, Ill., </w:t>
      </w:r>
      <w:r w:rsidR="00B41EB2">
        <w:rPr>
          <w:rFonts w:ascii="Arial" w:hAnsi="Arial" w:cs="Arial"/>
          <w:i/>
          <w:iCs/>
          <w:sz w:val="22"/>
          <w:szCs w:val="22"/>
        </w:rPr>
        <w:t xml:space="preserve">October </w:t>
      </w:r>
      <w:r w:rsidR="00394411">
        <w:rPr>
          <w:rFonts w:ascii="Arial" w:hAnsi="Arial" w:cs="Arial"/>
          <w:i/>
          <w:iCs/>
          <w:sz w:val="22"/>
          <w:szCs w:val="22"/>
        </w:rPr>
        <w:t>31</w:t>
      </w:r>
      <w:r w:rsidRPr="00AD367E">
        <w:rPr>
          <w:rFonts w:ascii="Arial" w:hAnsi="Arial" w:cs="Arial"/>
          <w:i/>
          <w:iCs/>
          <w:sz w:val="22"/>
          <w:szCs w:val="22"/>
        </w:rPr>
        <w:t>, 2023)</w:t>
      </w:r>
      <w:r w:rsidRPr="00AD367E">
        <w:rPr>
          <w:rFonts w:ascii="Arial" w:hAnsi="Arial" w:cs="Arial"/>
          <w:sz w:val="22"/>
          <w:szCs w:val="22"/>
        </w:rPr>
        <w:t xml:space="preserve"> — Plews, Inc., dba Plews &amp; Edelmann of Dixon Illinois </w:t>
      </w:r>
    </w:p>
    <w:p w14:paraId="4C165564" w14:textId="2F61BDFD" w:rsidR="00D042E3" w:rsidRPr="00D042E3" w:rsidRDefault="00D042E3" w:rsidP="00D042E3">
      <w:pPr>
        <w:spacing w:line="360" w:lineRule="auto"/>
        <w:rPr>
          <w:rFonts w:ascii="Arial" w:hAnsi="Arial" w:cs="Arial"/>
          <w:sz w:val="22"/>
          <w:szCs w:val="22"/>
        </w:rPr>
      </w:pPr>
      <w:r w:rsidRPr="00D042E3">
        <w:rPr>
          <w:rFonts w:ascii="Arial" w:hAnsi="Arial" w:cs="Arial"/>
          <w:sz w:val="22"/>
          <w:szCs w:val="22"/>
        </w:rPr>
        <w:t>Plews &amp; Edelmann, a leading manufacturer of power steering solutions, announced today the release of its new Company Overview catalog. This 2</w:t>
      </w:r>
      <w:r w:rsidR="009226F2">
        <w:rPr>
          <w:rFonts w:ascii="Arial" w:hAnsi="Arial" w:cs="Arial"/>
          <w:sz w:val="22"/>
          <w:szCs w:val="22"/>
        </w:rPr>
        <w:t>8</w:t>
      </w:r>
      <w:r w:rsidRPr="00D042E3">
        <w:rPr>
          <w:rFonts w:ascii="Arial" w:hAnsi="Arial" w:cs="Arial"/>
          <w:sz w:val="22"/>
          <w:szCs w:val="22"/>
        </w:rPr>
        <w:t>-page catalog provides a comprehensive look at Plews &amp; Edelmann's Total Solution</w:t>
      </w:r>
      <w:r w:rsidRPr="009226F2">
        <w:rPr>
          <w:rFonts w:ascii="Arial" w:hAnsi="Arial" w:cs="Arial"/>
          <w:sz w:val="22"/>
          <w:szCs w:val="22"/>
          <w:vertAlign w:val="superscript"/>
        </w:rPr>
        <w:t>®</w:t>
      </w:r>
      <w:r w:rsidRPr="00D042E3">
        <w:rPr>
          <w:rFonts w:ascii="Arial" w:hAnsi="Arial" w:cs="Arial"/>
          <w:sz w:val="22"/>
          <w:szCs w:val="22"/>
        </w:rPr>
        <w:t xml:space="preserve"> offering for the power steering aftermarket. </w:t>
      </w:r>
    </w:p>
    <w:p w14:paraId="0FD6C33C" w14:textId="77777777" w:rsidR="00D042E3" w:rsidRPr="00D042E3" w:rsidRDefault="00D042E3" w:rsidP="00D042E3">
      <w:pPr>
        <w:spacing w:line="360" w:lineRule="auto"/>
        <w:rPr>
          <w:rFonts w:ascii="Arial" w:hAnsi="Arial" w:cs="Arial"/>
          <w:sz w:val="22"/>
          <w:szCs w:val="22"/>
        </w:rPr>
      </w:pPr>
    </w:p>
    <w:p w14:paraId="3D0CA07A" w14:textId="77777777" w:rsidR="00D042E3" w:rsidRPr="00D042E3" w:rsidRDefault="00D042E3" w:rsidP="00D042E3">
      <w:pPr>
        <w:spacing w:line="360" w:lineRule="auto"/>
        <w:rPr>
          <w:rFonts w:ascii="Arial" w:hAnsi="Arial" w:cs="Arial"/>
          <w:sz w:val="22"/>
          <w:szCs w:val="22"/>
        </w:rPr>
      </w:pPr>
      <w:r w:rsidRPr="00D042E3">
        <w:rPr>
          <w:rFonts w:ascii="Arial" w:hAnsi="Arial" w:cs="Arial"/>
          <w:sz w:val="22"/>
          <w:szCs w:val="22"/>
        </w:rPr>
        <w:t>"We are thrilled to introduce our new company overview, which fully captures our identity as the premier Total Solution provider for power steering repairs," said Andrew Moe, Director of Marketing Services. "This material clearly outlines the unparalleled value we bring through our innovative Edelmann</w:t>
      </w:r>
      <w:r w:rsidRPr="009226F2">
        <w:rPr>
          <w:rFonts w:ascii="Arial" w:hAnsi="Arial" w:cs="Arial"/>
          <w:sz w:val="22"/>
          <w:szCs w:val="22"/>
          <w:vertAlign w:val="superscript"/>
        </w:rPr>
        <w:t>®</w:t>
      </w:r>
      <w:r w:rsidRPr="00D042E3">
        <w:rPr>
          <w:rFonts w:ascii="Arial" w:hAnsi="Arial" w:cs="Arial"/>
          <w:sz w:val="22"/>
          <w:szCs w:val="22"/>
        </w:rPr>
        <w:t xml:space="preserve"> and Edelmann Elite</w:t>
      </w:r>
      <w:r w:rsidRPr="009226F2">
        <w:rPr>
          <w:rFonts w:ascii="Arial" w:hAnsi="Arial" w:cs="Arial"/>
          <w:sz w:val="22"/>
          <w:szCs w:val="22"/>
          <w:vertAlign w:val="superscript"/>
        </w:rPr>
        <w:t>®</w:t>
      </w:r>
      <w:r w:rsidRPr="00D042E3">
        <w:rPr>
          <w:rFonts w:ascii="Arial" w:hAnsi="Arial" w:cs="Arial"/>
          <w:sz w:val="22"/>
          <w:szCs w:val="22"/>
        </w:rPr>
        <w:t xml:space="preserve"> product lines, proprietary Edelmann Analytics</w:t>
      </w:r>
      <w:r w:rsidRPr="009226F2">
        <w:rPr>
          <w:rFonts w:ascii="Arial" w:hAnsi="Arial" w:cs="Arial"/>
          <w:sz w:val="22"/>
          <w:szCs w:val="22"/>
          <w:vertAlign w:val="superscript"/>
        </w:rPr>
        <w:t>®</w:t>
      </w:r>
      <w:r w:rsidRPr="00D042E3">
        <w:rPr>
          <w:rFonts w:ascii="Arial" w:hAnsi="Arial" w:cs="Arial"/>
          <w:sz w:val="22"/>
          <w:szCs w:val="22"/>
        </w:rPr>
        <w:t xml:space="preserve"> program, and best-in-class North American supply chain."</w:t>
      </w:r>
    </w:p>
    <w:p w14:paraId="28752D55" w14:textId="77777777" w:rsidR="00D042E3" w:rsidRPr="00D042E3" w:rsidRDefault="00D042E3" w:rsidP="00D042E3">
      <w:pPr>
        <w:spacing w:line="360" w:lineRule="auto"/>
        <w:rPr>
          <w:rFonts w:ascii="Arial" w:hAnsi="Arial" w:cs="Arial"/>
          <w:sz w:val="22"/>
          <w:szCs w:val="22"/>
        </w:rPr>
      </w:pPr>
    </w:p>
    <w:p w14:paraId="3258D485" w14:textId="77777777" w:rsidR="00D042E3" w:rsidRPr="00D042E3" w:rsidRDefault="00D042E3" w:rsidP="00D042E3">
      <w:pPr>
        <w:spacing w:line="360" w:lineRule="auto"/>
        <w:rPr>
          <w:rFonts w:ascii="Arial" w:hAnsi="Arial" w:cs="Arial"/>
          <w:sz w:val="22"/>
          <w:szCs w:val="22"/>
        </w:rPr>
      </w:pPr>
      <w:r w:rsidRPr="00D042E3">
        <w:rPr>
          <w:rFonts w:ascii="Arial" w:hAnsi="Arial" w:cs="Arial"/>
          <w:sz w:val="22"/>
          <w:szCs w:val="22"/>
        </w:rPr>
        <w:t xml:space="preserve">The overview highlights Plews &amp; Edelmann's unique position as the only company to offer everything needed for a complete power steering system repair. This includes new manufactured hard parts, high performance hoses, OE equivalent coolers, premium synthetic fluid, and a universal power steering filter. </w:t>
      </w:r>
    </w:p>
    <w:p w14:paraId="14DDC677" w14:textId="77777777" w:rsidR="00D042E3" w:rsidRPr="00D042E3" w:rsidRDefault="00D042E3" w:rsidP="00D042E3">
      <w:pPr>
        <w:spacing w:line="360" w:lineRule="auto"/>
        <w:rPr>
          <w:rFonts w:ascii="Arial" w:hAnsi="Arial" w:cs="Arial"/>
          <w:sz w:val="22"/>
          <w:szCs w:val="22"/>
        </w:rPr>
      </w:pPr>
    </w:p>
    <w:p w14:paraId="1B137609" w14:textId="77777777" w:rsidR="00D042E3" w:rsidRPr="00D042E3" w:rsidRDefault="00D042E3" w:rsidP="00D042E3">
      <w:pPr>
        <w:spacing w:line="360" w:lineRule="auto"/>
        <w:rPr>
          <w:rFonts w:ascii="Arial" w:hAnsi="Arial" w:cs="Arial"/>
          <w:sz w:val="22"/>
          <w:szCs w:val="22"/>
        </w:rPr>
      </w:pPr>
      <w:r w:rsidRPr="00D042E3">
        <w:rPr>
          <w:rFonts w:ascii="Arial" w:hAnsi="Arial" w:cs="Arial"/>
          <w:sz w:val="22"/>
          <w:szCs w:val="22"/>
        </w:rPr>
        <w:t>It also outlines the key benefits of the industry-leading 100 year/</w:t>
      </w:r>
      <w:proofErr w:type="gramStart"/>
      <w:r w:rsidRPr="00D042E3">
        <w:rPr>
          <w:rFonts w:ascii="Arial" w:hAnsi="Arial" w:cs="Arial"/>
          <w:sz w:val="22"/>
          <w:szCs w:val="22"/>
        </w:rPr>
        <w:t>1 million mile</w:t>
      </w:r>
      <w:proofErr w:type="gramEnd"/>
      <w:r w:rsidRPr="00D042E3">
        <w:rPr>
          <w:rFonts w:ascii="Arial" w:hAnsi="Arial" w:cs="Arial"/>
          <w:sz w:val="22"/>
          <w:szCs w:val="22"/>
        </w:rPr>
        <w:t xml:space="preserve"> warranty on Edelmann Elite</w:t>
      </w:r>
      <w:r w:rsidRPr="009226F2">
        <w:rPr>
          <w:rFonts w:ascii="Arial" w:hAnsi="Arial" w:cs="Arial"/>
          <w:sz w:val="22"/>
          <w:szCs w:val="22"/>
          <w:vertAlign w:val="superscript"/>
        </w:rPr>
        <w:t>®</w:t>
      </w:r>
      <w:r w:rsidRPr="00D042E3">
        <w:rPr>
          <w:rFonts w:ascii="Arial" w:hAnsi="Arial" w:cs="Arial"/>
          <w:sz w:val="22"/>
          <w:szCs w:val="22"/>
        </w:rPr>
        <w:t xml:space="preserve"> parts and details how the company's commitment to North American sourcing ensures responsiveness and availability. </w:t>
      </w:r>
    </w:p>
    <w:p w14:paraId="54A3F097" w14:textId="77777777" w:rsidR="00D042E3" w:rsidRPr="00D042E3" w:rsidRDefault="00D042E3" w:rsidP="00D042E3">
      <w:pPr>
        <w:spacing w:line="360" w:lineRule="auto"/>
        <w:rPr>
          <w:rFonts w:ascii="Arial" w:hAnsi="Arial" w:cs="Arial"/>
          <w:sz w:val="22"/>
          <w:szCs w:val="22"/>
        </w:rPr>
      </w:pPr>
    </w:p>
    <w:p w14:paraId="3051A8F9" w14:textId="53C263C2" w:rsidR="00D042E3" w:rsidRPr="00D042E3" w:rsidRDefault="00D042E3" w:rsidP="00D042E3">
      <w:pPr>
        <w:spacing w:line="360" w:lineRule="auto"/>
        <w:rPr>
          <w:rFonts w:ascii="Arial" w:hAnsi="Arial" w:cs="Arial"/>
          <w:sz w:val="22"/>
          <w:szCs w:val="22"/>
        </w:rPr>
      </w:pPr>
      <w:r w:rsidRPr="00D042E3">
        <w:rPr>
          <w:rFonts w:ascii="Arial" w:hAnsi="Arial" w:cs="Arial"/>
          <w:sz w:val="22"/>
          <w:szCs w:val="22"/>
        </w:rPr>
        <w:t>Additionally, the overview explains how Edelmann Analytics</w:t>
      </w:r>
      <w:r w:rsidRPr="009226F2">
        <w:rPr>
          <w:rFonts w:ascii="Arial" w:hAnsi="Arial" w:cs="Arial"/>
          <w:sz w:val="22"/>
          <w:szCs w:val="22"/>
          <w:vertAlign w:val="superscript"/>
        </w:rPr>
        <w:t>®</w:t>
      </w:r>
      <w:r w:rsidRPr="00D042E3">
        <w:rPr>
          <w:rFonts w:ascii="Arial" w:hAnsi="Arial" w:cs="Arial"/>
          <w:sz w:val="22"/>
          <w:szCs w:val="22"/>
        </w:rPr>
        <w:t>, a Plews &amp; Edelmann proprietary software provides customized intelligence to help customers optimize inventory, forecasting, and sales.</w:t>
      </w:r>
    </w:p>
    <w:p w14:paraId="47CC234F" w14:textId="77777777" w:rsidR="00D042E3" w:rsidRPr="00D042E3" w:rsidRDefault="00D042E3" w:rsidP="00D042E3">
      <w:pPr>
        <w:spacing w:line="360" w:lineRule="auto"/>
        <w:rPr>
          <w:rFonts w:ascii="Arial" w:hAnsi="Arial" w:cs="Arial"/>
          <w:sz w:val="22"/>
          <w:szCs w:val="22"/>
        </w:rPr>
      </w:pPr>
    </w:p>
    <w:p w14:paraId="56040CBE" w14:textId="77777777" w:rsidR="009226F2" w:rsidRDefault="009226F2" w:rsidP="00D042E3">
      <w:pPr>
        <w:spacing w:line="360" w:lineRule="auto"/>
        <w:rPr>
          <w:rFonts w:ascii="Arial" w:hAnsi="Arial" w:cs="Arial"/>
          <w:sz w:val="22"/>
          <w:szCs w:val="22"/>
        </w:rPr>
      </w:pPr>
    </w:p>
    <w:p w14:paraId="0C4D146A" w14:textId="77777777" w:rsidR="003D40C4" w:rsidRDefault="003D40C4" w:rsidP="009226F2">
      <w:pPr>
        <w:spacing w:line="360" w:lineRule="auto"/>
        <w:rPr>
          <w:rFonts w:ascii="Arial" w:hAnsi="Arial" w:cs="Arial"/>
          <w:sz w:val="22"/>
          <w:szCs w:val="22"/>
        </w:rPr>
      </w:pPr>
    </w:p>
    <w:p w14:paraId="7D737925" w14:textId="5A6914BA" w:rsidR="00D042E3" w:rsidRPr="009226F2" w:rsidRDefault="00D042E3" w:rsidP="009226F2">
      <w:pPr>
        <w:spacing w:line="360" w:lineRule="auto"/>
        <w:rPr>
          <w:rFonts w:ascii="Arial" w:hAnsi="Arial" w:cs="Arial"/>
          <w:sz w:val="22"/>
          <w:szCs w:val="22"/>
        </w:rPr>
      </w:pPr>
      <w:r w:rsidRPr="00D042E3">
        <w:rPr>
          <w:rFonts w:ascii="Arial" w:hAnsi="Arial" w:cs="Arial"/>
          <w:sz w:val="22"/>
          <w:szCs w:val="22"/>
        </w:rPr>
        <w:t>"</w:t>
      </w:r>
      <w:r w:rsidRPr="009226F2">
        <w:rPr>
          <w:rFonts w:ascii="Arial" w:hAnsi="Arial" w:cs="Arial"/>
          <w:sz w:val="22"/>
          <w:szCs w:val="22"/>
        </w:rPr>
        <w:t>With this new company overview, we present the clearest picture yet of how our Total Solution approach brings game-changing advantages to power steering repairs," said Moe. "We look forward to getting this valuable sales tool into the hands of distributors, retailers, and service technicians nationwide."</w:t>
      </w:r>
    </w:p>
    <w:p w14:paraId="5F360852" w14:textId="77777777" w:rsidR="00D042E3" w:rsidRPr="009226F2" w:rsidRDefault="00D042E3" w:rsidP="009226F2">
      <w:pPr>
        <w:spacing w:line="360" w:lineRule="auto"/>
        <w:rPr>
          <w:rFonts w:ascii="Arial" w:hAnsi="Arial" w:cs="Arial"/>
          <w:sz w:val="22"/>
          <w:szCs w:val="22"/>
        </w:rPr>
      </w:pPr>
    </w:p>
    <w:p w14:paraId="0C24CEE5" w14:textId="3D356ECA" w:rsidR="00D042E3" w:rsidRPr="009226F2" w:rsidRDefault="00D042E3" w:rsidP="009226F2">
      <w:pPr>
        <w:spacing w:line="360" w:lineRule="auto"/>
        <w:rPr>
          <w:rFonts w:ascii="Arial" w:hAnsi="Arial" w:cs="Arial"/>
          <w:sz w:val="22"/>
          <w:szCs w:val="22"/>
        </w:rPr>
      </w:pPr>
      <w:bookmarkStart w:id="0" w:name="_Hlk140569350"/>
      <w:r w:rsidRPr="009226F2">
        <w:rPr>
          <w:rFonts w:ascii="Arial" w:hAnsi="Arial" w:cs="Arial"/>
          <w:sz w:val="22"/>
          <w:szCs w:val="22"/>
        </w:rPr>
        <w:t>The 2</w:t>
      </w:r>
      <w:r w:rsidR="009226F2" w:rsidRPr="009226F2">
        <w:rPr>
          <w:rFonts w:ascii="Arial" w:hAnsi="Arial" w:cs="Arial"/>
          <w:sz w:val="22"/>
          <w:szCs w:val="22"/>
        </w:rPr>
        <w:t>8</w:t>
      </w:r>
      <w:r w:rsidRPr="009226F2">
        <w:rPr>
          <w:rFonts w:ascii="Arial" w:hAnsi="Arial" w:cs="Arial"/>
          <w:sz w:val="22"/>
          <w:szCs w:val="22"/>
        </w:rPr>
        <w:t xml:space="preserve">-page, full color catalog is available in print and digital formats. To request a catalog or download a PDF, visit </w:t>
      </w:r>
      <w:hyperlink r:id="rId7" w:history="1">
        <w:r w:rsidR="009226F2" w:rsidRPr="009226F2">
          <w:rPr>
            <w:rStyle w:val="Hyperlink"/>
            <w:rFonts w:ascii="Arial" w:hAnsi="Arial" w:cs="Arial"/>
            <w:sz w:val="22"/>
            <w:szCs w:val="22"/>
          </w:rPr>
          <w:t>www.plews-edelmann.com</w:t>
        </w:r>
      </w:hyperlink>
      <w:r w:rsidR="009226F2" w:rsidRPr="009226F2">
        <w:rPr>
          <w:rFonts w:ascii="Arial" w:hAnsi="Arial" w:cs="Arial"/>
          <w:sz w:val="22"/>
          <w:szCs w:val="22"/>
        </w:rPr>
        <w:t xml:space="preserve"> </w:t>
      </w:r>
      <w:r w:rsidRPr="009226F2">
        <w:rPr>
          <w:rFonts w:ascii="Arial" w:hAnsi="Arial" w:cs="Arial"/>
          <w:sz w:val="22"/>
          <w:szCs w:val="22"/>
        </w:rPr>
        <w:t xml:space="preserve">or call </w:t>
      </w:r>
      <w:r w:rsidR="009226F2" w:rsidRPr="009226F2">
        <w:rPr>
          <w:rFonts w:ascii="Arial" w:hAnsi="Arial" w:cs="Arial"/>
          <w:sz w:val="22"/>
          <w:szCs w:val="22"/>
        </w:rPr>
        <w:t>800-770-4639</w:t>
      </w:r>
      <w:r w:rsidRPr="009226F2">
        <w:rPr>
          <w:rFonts w:ascii="Arial" w:hAnsi="Arial" w:cs="Arial"/>
          <w:sz w:val="22"/>
          <w:szCs w:val="22"/>
        </w:rPr>
        <w:t>.</w:t>
      </w:r>
    </w:p>
    <w:p w14:paraId="56E82FCA" w14:textId="77777777" w:rsidR="002A3CB9" w:rsidRDefault="002A3CB9" w:rsidP="009978E2">
      <w:pPr>
        <w:spacing w:line="276" w:lineRule="auto"/>
        <w:rPr>
          <w:rFonts w:ascii="Arial" w:hAnsi="Arial" w:cs="Arial"/>
          <w:b/>
          <w:color w:val="000000" w:themeColor="text1"/>
          <w:sz w:val="22"/>
          <w:szCs w:val="22"/>
        </w:rPr>
      </w:pPr>
    </w:p>
    <w:p w14:paraId="5FBFF5AC" w14:textId="247E38F8" w:rsidR="00512CD5" w:rsidRPr="00B16DE3" w:rsidRDefault="00512CD5" w:rsidP="009909A5">
      <w:pPr>
        <w:spacing w:line="360" w:lineRule="auto"/>
        <w:rPr>
          <w:rFonts w:ascii="Arial" w:hAnsi="Arial" w:cs="Arial"/>
          <w:b/>
          <w:color w:val="000000" w:themeColor="text1"/>
          <w:sz w:val="22"/>
          <w:szCs w:val="22"/>
        </w:rPr>
      </w:pPr>
      <w:r w:rsidRPr="00B16DE3">
        <w:rPr>
          <w:rFonts w:ascii="Arial" w:hAnsi="Arial" w:cs="Arial"/>
          <w:b/>
          <w:color w:val="000000" w:themeColor="text1"/>
          <w:sz w:val="22"/>
          <w:szCs w:val="22"/>
        </w:rPr>
        <w:t>About Plews &amp; Edelmann</w:t>
      </w:r>
    </w:p>
    <w:p w14:paraId="72F3E998" w14:textId="33EFDC02" w:rsidR="00FF5FCD" w:rsidRDefault="00FF5FCD" w:rsidP="009909A5">
      <w:pPr>
        <w:spacing w:line="360" w:lineRule="auto"/>
        <w:rPr>
          <w:rFonts w:ascii="Arial" w:hAnsi="Arial" w:cs="Arial"/>
          <w:color w:val="000000" w:themeColor="text1"/>
          <w:sz w:val="22"/>
          <w:szCs w:val="22"/>
        </w:rPr>
      </w:pPr>
      <w:r w:rsidRPr="00B16DE3">
        <w:rPr>
          <w:rFonts w:ascii="Arial" w:hAnsi="Arial" w:cs="Arial"/>
          <w:color w:val="000000" w:themeColor="text1"/>
          <w:sz w:val="22"/>
          <w:szCs w:val="22"/>
        </w:rPr>
        <w:t>Plews &amp; Edelmann</w:t>
      </w:r>
      <w:r w:rsidRPr="00B16DE3">
        <w:rPr>
          <w:rFonts w:ascii="Arial" w:hAnsi="Arial" w:cs="Arial"/>
          <w:color w:val="000000" w:themeColor="text1"/>
          <w:sz w:val="22"/>
          <w:szCs w:val="22"/>
          <w:vertAlign w:val="superscript"/>
        </w:rPr>
        <w:t>®</w:t>
      </w:r>
      <w:r w:rsidRPr="00B16DE3">
        <w:rPr>
          <w:rStyle w:val="apple-converted-space"/>
          <w:rFonts w:ascii="Arial" w:eastAsiaTheme="majorEastAsia" w:hAnsi="Arial" w:cs="Arial"/>
          <w:color w:val="000000" w:themeColor="text1"/>
          <w:sz w:val="22"/>
          <w:szCs w:val="22"/>
        </w:rPr>
        <w:t> </w:t>
      </w:r>
      <w:r w:rsidRPr="00B16DE3">
        <w:rPr>
          <w:rFonts w:ascii="Arial" w:hAnsi="Arial" w:cs="Arial"/>
          <w:color w:val="000000" w:themeColor="text1"/>
          <w:sz w:val="22"/>
          <w:szCs w:val="22"/>
        </w:rPr>
        <w:t>is a leading manufacturer and marketer of Edelmann</w:t>
      </w:r>
      <w:r w:rsidRPr="00B16DE3">
        <w:rPr>
          <w:rFonts w:ascii="Arial" w:hAnsi="Arial" w:cs="Arial"/>
          <w:color w:val="000000" w:themeColor="text1"/>
          <w:sz w:val="22"/>
          <w:szCs w:val="22"/>
          <w:vertAlign w:val="superscript"/>
        </w:rPr>
        <w:t>®</w:t>
      </w:r>
      <w:r w:rsidRPr="00B16DE3">
        <w:rPr>
          <w:rStyle w:val="apple-converted-space"/>
          <w:rFonts w:ascii="Arial" w:eastAsiaTheme="majorEastAsia" w:hAnsi="Arial" w:cs="Arial"/>
          <w:color w:val="000000" w:themeColor="text1"/>
          <w:sz w:val="22"/>
          <w:szCs w:val="22"/>
        </w:rPr>
        <w:t> </w:t>
      </w:r>
      <w:r w:rsidRPr="00B16DE3">
        <w:rPr>
          <w:rFonts w:ascii="Arial" w:hAnsi="Arial" w:cs="Arial"/>
          <w:color w:val="000000" w:themeColor="text1"/>
          <w:sz w:val="22"/>
          <w:szCs w:val="22"/>
        </w:rPr>
        <w:t xml:space="preserve">power </w:t>
      </w:r>
      <w:r w:rsidR="009978E2">
        <w:rPr>
          <w:rFonts w:ascii="Arial" w:hAnsi="Arial" w:cs="Arial"/>
          <w:color w:val="000000" w:themeColor="text1"/>
          <w:sz w:val="22"/>
          <w:szCs w:val="22"/>
        </w:rPr>
        <w:t>s</w:t>
      </w:r>
      <w:r w:rsidRPr="00B16DE3">
        <w:rPr>
          <w:rFonts w:ascii="Arial" w:hAnsi="Arial" w:cs="Arial"/>
          <w:color w:val="000000" w:themeColor="text1"/>
          <w:sz w:val="22"/>
          <w:szCs w:val="22"/>
        </w:rPr>
        <w:t>teering hoses, repair kits, turbocharger oil lines, Edelmann Elite</w:t>
      </w:r>
      <w:r w:rsidRPr="00B16DE3">
        <w:rPr>
          <w:rFonts w:ascii="Arial" w:hAnsi="Arial" w:cs="Arial"/>
          <w:color w:val="000000" w:themeColor="text1"/>
          <w:sz w:val="22"/>
          <w:szCs w:val="22"/>
          <w:vertAlign w:val="superscript"/>
        </w:rPr>
        <w:t>®</w:t>
      </w:r>
      <w:r w:rsidRPr="00B16DE3">
        <w:rPr>
          <w:rStyle w:val="apple-converted-space"/>
          <w:rFonts w:ascii="Arial" w:eastAsiaTheme="majorEastAsia" w:hAnsi="Arial" w:cs="Arial"/>
          <w:color w:val="000000" w:themeColor="text1"/>
          <w:sz w:val="22"/>
          <w:szCs w:val="22"/>
        </w:rPr>
        <w:t> </w:t>
      </w:r>
      <w:r w:rsidRPr="00B16DE3">
        <w:rPr>
          <w:rFonts w:ascii="Arial" w:hAnsi="Arial" w:cs="Arial"/>
          <w:color w:val="000000" w:themeColor="text1"/>
          <w:sz w:val="22"/>
          <w:szCs w:val="22"/>
        </w:rPr>
        <w:t>high performance power steering hoses,</w:t>
      </w:r>
      <w:r w:rsidRPr="00B16DE3">
        <w:rPr>
          <w:rStyle w:val="apple-converted-space"/>
          <w:rFonts w:ascii="Arial" w:eastAsiaTheme="majorEastAsia" w:hAnsi="Arial" w:cs="Arial"/>
          <w:color w:val="000000" w:themeColor="text1"/>
          <w:sz w:val="22"/>
          <w:szCs w:val="22"/>
        </w:rPr>
        <w:t> </w:t>
      </w:r>
      <w:r w:rsidRPr="00B16DE3">
        <w:rPr>
          <w:rFonts w:ascii="Arial" w:hAnsi="Arial" w:cs="Arial"/>
          <w:color w:val="000000" w:themeColor="text1"/>
          <w:sz w:val="22"/>
          <w:szCs w:val="22"/>
        </w:rPr>
        <w:t>NEW manufactured power steering rack and pinion assemblies, pumps, gear boxes,</w:t>
      </w:r>
      <w:r w:rsidRPr="00B16DE3">
        <w:rPr>
          <w:rStyle w:val="apple-converted-space"/>
          <w:rFonts w:ascii="Arial" w:eastAsiaTheme="majorEastAsia" w:hAnsi="Arial" w:cs="Arial"/>
          <w:color w:val="000000" w:themeColor="text1"/>
          <w:sz w:val="22"/>
          <w:szCs w:val="22"/>
        </w:rPr>
        <w:t> </w:t>
      </w:r>
      <w:r w:rsidRPr="00B16DE3">
        <w:rPr>
          <w:rFonts w:ascii="Arial" w:hAnsi="Arial" w:cs="Arial"/>
          <w:color w:val="000000" w:themeColor="text1"/>
          <w:sz w:val="22"/>
          <w:szCs w:val="22"/>
        </w:rPr>
        <w:t>power steering coolers,</w:t>
      </w:r>
      <w:r w:rsidRPr="00B16DE3">
        <w:rPr>
          <w:rStyle w:val="apple-converted-space"/>
          <w:rFonts w:ascii="Arial" w:eastAsiaTheme="majorEastAsia" w:hAnsi="Arial" w:cs="Arial"/>
          <w:color w:val="000000" w:themeColor="text1"/>
          <w:sz w:val="22"/>
          <w:szCs w:val="22"/>
        </w:rPr>
        <w:t> </w:t>
      </w:r>
      <w:r w:rsidRPr="00B16DE3">
        <w:rPr>
          <w:rFonts w:ascii="Arial" w:hAnsi="Arial" w:cs="Arial"/>
          <w:color w:val="000000" w:themeColor="text1"/>
          <w:sz w:val="22"/>
          <w:szCs w:val="22"/>
        </w:rPr>
        <w:t>premium universal power steering filter and fluid.</w:t>
      </w:r>
    </w:p>
    <w:p w14:paraId="10B8697F" w14:textId="77777777" w:rsidR="009978E2" w:rsidRDefault="009978E2" w:rsidP="009978E2">
      <w:pPr>
        <w:spacing w:line="276" w:lineRule="auto"/>
        <w:rPr>
          <w:rFonts w:ascii="Arial" w:hAnsi="Arial" w:cs="Arial"/>
          <w:color w:val="000000" w:themeColor="text1"/>
          <w:sz w:val="22"/>
          <w:szCs w:val="22"/>
        </w:rPr>
      </w:pPr>
    </w:p>
    <w:p w14:paraId="293DAA99" w14:textId="77777777" w:rsidR="002A3CB9" w:rsidRDefault="002A3CB9" w:rsidP="009978E2">
      <w:pPr>
        <w:spacing w:line="276" w:lineRule="auto"/>
        <w:rPr>
          <w:rFonts w:ascii="Arial" w:hAnsi="Arial" w:cs="Arial"/>
          <w:color w:val="000000" w:themeColor="text1"/>
          <w:sz w:val="22"/>
          <w:szCs w:val="22"/>
        </w:rPr>
      </w:pPr>
    </w:p>
    <w:bookmarkEnd w:id="0"/>
    <w:p w14:paraId="6659BEB1" w14:textId="77777777" w:rsidR="00512CD5" w:rsidRPr="00B16DE3" w:rsidRDefault="00512CD5" w:rsidP="00512CD5">
      <w:pPr>
        <w:rPr>
          <w:rFonts w:ascii="Arial" w:hAnsi="Arial" w:cs="Arial"/>
          <w:b/>
          <w:bCs/>
          <w:color w:val="000000" w:themeColor="text1"/>
          <w:sz w:val="22"/>
          <w:szCs w:val="22"/>
        </w:rPr>
      </w:pPr>
      <w:r w:rsidRPr="00B16DE3">
        <w:rPr>
          <w:rFonts w:ascii="Arial" w:hAnsi="Arial" w:cs="Arial"/>
          <w:b/>
          <w:bCs/>
          <w:color w:val="000000" w:themeColor="text1"/>
          <w:sz w:val="22"/>
          <w:szCs w:val="22"/>
        </w:rPr>
        <w:t>Media Contact:</w:t>
      </w:r>
    </w:p>
    <w:p w14:paraId="1BF58B02" w14:textId="0BDEB1E0" w:rsidR="00512CD5" w:rsidRPr="00B16DE3" w:rsidRDefault="00394411" w:rsidP="00512CD5">
      <w:pPr>
        <w:rPr>
          <w:rFonts w:ascii="Arial" w:hAnsi="Arial" w:cs="Arial"/>
          <w:strike/>
          <w:color w:val="000000" w:themeColor="text1"/>
          <w:sz w:val="22"/>
          <w:szCs w:val="22"/>
        </w:rPr>
      </w:pPr>
      <w:r>
        <w:rPr>
          <w:rFonts w:ascii="Arial" w:hAnsi="Arial" w:cs="Arial"/>
          <w:color w:val="000000" w:themeColor="text1"/>
          <w:sz w:val="22"/>
          <w:szCs w:val="22"/>
        </w:rPr>
        <w:t>Sharon Clark</w:t>
      </w:r>
    </w:p>
    <w:p w14:paraId="35E2851F" w14:textId="06D5F02F" w:rsidR="00512CD5" w:rsidRPr="00B16DE3" w:rsidRDefault="00512CD5" w:rsidP="00512CD5">
      <w:pPr>
        <w:rPr>
          <w:rFonts w:ascii="Arial" w:hAnsi="Arial" w:cs="Arial"/>
          <w:strike/>
          <w:color w:val="000000" w:themeColor="text1"/>
          <w:sz w:val="22"/>
          <w:szCs w:val="22"/>
        </w:rPr>
      </w:pPr>
      <w:r w:rsidRPr="00B16DE3">
        <w:rPr>
          <w:rFonts w:ascii="Arial" w:hAnsi="Arial" w:cs="Arial"/>
          <w:color w:val="000000" w:themeColor="text1"/>
          <w:sz w:val="22"/>
          <w:szCs w:val="22"/>
        </w:rPr>
        <w:t xml:space="preserve">Marketing </w:t>
      </w:r>
      <w:r w:rsidR="00394411">
        <w:rPr>
          <w:rFonts w:ascii="Arial" w:hAnsi="Arial" w:cs="Arial"/>
          <w:color w:val="000000" w:themeColor="text1"/>
          <w:sz w:val="22"/>
          <w:szCs w:val="22"/>
        </w:rPr>
        <w:t>Coordinator</w:t>
      </w:r>
    </w:p>
    <w:p w14:paraId="4E19D558" w14:textId="77777777" w:rsidR="00512CD5" w:rsidRPr="00B16DE3" w:rsidRDefault="00512CD5" w:rsidP="00512CD5">
      <w:pPr>
        <w:rPr>
          <w:rFonts w:ascii="Arial" w:hAnsi="Arial" w:cs="Arial"/>
          <w:strike/>
          <w:color w:val="000000" w:themeColor="text1"/>
          <w:sz w:val="22"/>
          <w:szCs w:val="22"/>
        </w:rPr>
      </w:pPr>
      <w:r w:rsidRPr="00B16DE3">
        <w:rPr>
          <w:rFonts w:ascii="Arial" w:hAnsi="Arial" w:cs="Arial"/>
          <w:color w:val="000000" w:themeColor="text1"/>
          <w:sz w:val="22"/>
          <w:szCs w:val="22"/>
        </w:rPr>
        <w:t xml:space="preserve">Plews &amp; Edelmann </w:t>
      </w:r>
    </w:p>
    <w:p w14:paraId="501A7E10" w14:textId="77777777" w:rsidR="00512CD5" w:rsidRPr="00B16DE3" w:rsidRDefault="00512CD5" w:rsidP="00512CD5">
      <w:pPr>
        <w:rPr>
          <w:rFonts w:ascii="Arial" w:hAnsi="Arial" w:cs="Arial"/>
          <w:strike/>
          <w:color w:val="000000" w:themeColor="text1"/>
          <w:sz w:val="22"/>
          <w:szCs w:val="22"/>
        </w:rPr>
      </w:pPr>
      <w:r w:rsidRPr="00B16DE3">
        <w:rPr>
          <w:rFonts w:ascii="Arial" w:hAnsi="Arial" w:cs="Arial"/>
          <w:color w:val="000000" w:themeColor="text1"/>
          <w:sz w:val="22"/>
          <w:szCs w:val="22"/>
        </w:rPr>
        <w:t>1550 Franklin Grove Road</w:t>
      </w:r>
    </w:p>
    <w:p w14:paraId="236317A3" w14:textId="77777777" w:rsidR="00512CD5" w:rsidRPr="00B16DE3" w:rsidRDefault="00512CD5" w:rsidP="00512CD5">
      <w:pPr>
        <w:rPr>
          <w:rFonts w:ascii="Arial" w:hAnsi="Arial" w:cs="Arial"/>
          <w:strike/>
          <w:color w:val="000000" w:themeColor="text1"/>
          <w:sz w:val="22"/>
          <w:szCs w:val="22"/>
        </w:rPr>
      </w:pPr>
      <w:r w:rsidRPr="00B16DE3">
        <w:rPr>
          <w:rFonts w:ascii="Arial" w:hAnsi="Arial" w:cs="Arial"/>
          <w:color w:val="000000" w:themeColor="text1"/>
          <w:sz w:val="22"/>
          <w:szCs w:val="22"/>
        </w:rPr>
        <w:t xml:space="preserve">Dixon, Illinois 61021 </w:t>
      </w:r>
    </w:p>
    <w:p w14:paraId="2B8E8A4E" w14:textId="71AABE82" w:rsidR="00512CD5" w:rsidRPr="0091063C" w:rsidRDefault="00512CD5" w:rsidP="00512CD5">
      <w:pPr>
        <w:rPr>
          <w:rFonts w:ascii="Arial" w:hAnsi="Arial" w:cs="Arial"/>
          <w:strike/>
          <w:color w:val="000000" w:themeColor="text1"/>
          <w:sz w:val="22"/>
          <w:szCs w:val="22"/>
        </w:rPr>
      </w:pPr>
      <w:r w:rsidRPr="0091063C">
        <w:rPr>
          <w:rFonts w:ascii="Arial" w:hAnsi="Arial" w:cs="Arial"/>
          <w:color w:val="000000" w:themeColor="text1"/>
          <w:sz w:val="22"/>
          <w:szCs w:val="22"/>
        </w:rPr>
        <w:t>Phone: 815-</w:t>
      </w:r>
      <w:r w:rsidR="00394411" w:rsidRPr="0091063C">
        <w:rPr>
          <w:rFonts w:ascii="Arial" w:hAnsi="Arial" w:cs="Arial"/>
          <w:color w:val="000000" w:themeColor="text1"/>
          <w:sz w:val="22"/>
          <w:szCs w:val="22"/>
        </w:rPr>
        <w:t>220-5444</w:t>
      </w:r>
    </w:p>
    <w:p w14:paraId="165C8DC2" w14:textId="1561B19D" w:rsidR="00512CD5" w:rsidRPr="0091063C" w:rsidRDefault="00512CD5" w:rsidP="00512CD5">
      <w:pPr>
        <w:rPr>
          <w:rFonts w:ascii="Arial" w:hAnsi="Arial" w:cs="Arial"/>
          <w:strike/>
          <w:color w:val="000000" w:themeColor="text1"/>
          <w:sz w:val="22"/>
          <w:szCs w:val="22"/>
        </w:rPr>
      </w:pPr>
      <w:r w:rsidRPr="0091063C">
        <w:rPr>
          <w:rFonts w:ascii="Arial" w:hAnsi="Arial" w:cs="Arial"/>
          <w:color w:val="000000" w:themeColor="text1"/>
          <w:sz w:val="22"/>
          <w:szCs w:val="22"/>
        </w:rPr>
        <w:t xml:space="preserve">Email: </w:t>
      </w:r>
      <w:r w:rsidR="00394411" w:rsidRPr="0091063C">
        <w:rPr>
          <w:rFonts w:ascii="Arial" w:hAnsi="Arial" w:cs="Arial"/>
          <w:color w:val="000000" w:themeColor="text1"/>
          <w:sz w:val="22"/>
          <w:szCs w:val="22"/>
        </w:rPr>
        <w:t>sclark@plews.com</w:t>
      </w:r>
    </w:p>
    <w:p w14:paraId="429C0599" w14:textId="45268AF1" w:rsidR="00512CD5" w:rsidRPr="0091063C" w:rsidRDefault="00000000" w:rsidP="00512CD5">
      <w:pPr>
        <w:rPr>
          <w:rFonts w:ascii="Arial" w:hAnsi="Arial" w:cs="Arial"/>
          <w:color w:val="000000" w:themeColor="text1"/>
          <w:sz w:val="22"/>
          <w:szCs w:val="22"/>
        </w:rPr>
      </w:pPr>
      <w:hyperlink r:id="rId8" w:history="1">
        <w:r w:rsidR="00512CD5" w:rsidRPr="0091063C">
          <w:rPr>
            <w:rStyle w:val="Hyperlink"/>
            <w:rFonts w:ascii="Arial" w:hAnsi="Arial" w:cs="Arial"/>
            <w:color w:val="000000" w:themeColor="text1"/>
            <w:sz w:val="22"/>
            <w:szCs w:val="22"/>
            <w:u w:val="none"/>
          </w:rPr>
          <w:t>www.plews-edelmann.com</w:t>
        </w:r>
      </w:hyperlink>
    </w:p>
    <w:p w14:paraId="1A6CB5EF" w14:textId="77777777" w:rsidR="00E55749" w:rsidRPr="0091063C" w:rsidRDefault="00E55749" w:rsidP="00E55749">
      <w:pPr>
        <w:jc w:val="center"/>
        <w:rPr>
          <w:rFonts w:ascii="Arial" w:hAnsi="Arial" w:cs="Arial"/>
          <w:color w:val="000000" w:themeColor="text1"/>
          <w:sz w:val="22"/>
          <w:szCs w:val="22"/>
        </w:rPr>
      </w:pPr>
    </w:p>
    <w:p w14:paraId="62C3EC5B" w14:textId="77777777" w:rsidR="002A3CB9" w:rsidRPr="0091063C" w:rsidRDefault="002A3CB9" w:rsidP="00E55749">
      <w:pPr>
        <w:jc w:val="center"/>
        <w:rPr>
          <w:rFonts w:ascii="Arial" w:hAnsi="Arial" w:cs="Arial"/>
          <w:color w:val="000000" w:themeColor="text1"/>
          <w:sz w:val="22"/>
          <w:szCs w:val="22"/>
        </w:rPr>
      </w:pPr>
    </w:p>
    <w:p w14:paraId="5A51FD31" w14:textId="17E3D4F0" w:rsidR="00EC7A85" w:rsidRPr="002A3CB9" w:rsidRDefault="00EC7A85" w:rsidP="00E55749">
      <w:pPr>
        <w:jc w:val="center"/>
        <w:rPr>
          <w:rFonts w:ascii="Arial" w:hAnsi="Arial" w:cs="Arial"/>
          <w:color w:val="000000" w:themeColor="text1"/>
          <w:sz w:val="22"/>
          <w:szCs w:val="22"/>
        </w:rPr>
      </w:pPr>
      <w:r w:rsidRPr="002A3CB9">
        <w:rPr>
          <w:rFonts w:ascii="Arial" w:hAnsi="Arial" w:cs="Arial"/>
          <w:color w:val="000000" w:themeColor="text1"/>
          <w:sz w:val="22"/>
          <w:szCs w:val="22"/>
        </w:rPr>
        <w:t># # #</w:t>
      </w:r>
    </w:p>
    <w:p w14:paraId="31D23EC0" w14:textId="2709796B" w:rsidR="00EC7A85" w:rsidRPr="002A3CB9" w:rsidRDefault="00EC7A85" w:rsidP="00EC7A85">
      <w:pPr>
        <w:rPr>
          <w:rFonts w:ascii="Arial" w:hAnsi="Arial" w:cs="Arial"/>
          <w:color w:val="000000"/>
          <w14:textFill>
            <w14:solidFill>
              <w14:srgbClr w14:val="000000">
                <w14:alpha w14:val="100000"/>
              </w14:srgbClr>
            </w14:solidFill>
          </w14:textFill>
        </w:rPr>
      </w:pPr>
    </w:p>
    <w:p w14:paraId="4C2C237A" w14:textId="52B7800D" w:rsidR="00E55749" w:rsidRPr="009978E2" w:rsidRDefault="00E55749" w:rsidP="009909A5">
      <w:pPr>
        <w:spacing w:line="360" w:lineRule="auto"/>
        <w:rPr>
          <w:rFonts w:ascii="Arial" w:eastAsia="Times New Roman" w:hAnsi="Arial" w:cs="Arial"/>
          <w:i/>
          <w:iCs/>
          <w:color w:val="000000" w:themeColor="text1"/>
          <w:sz w:val="22"/>
          <w:szCs w:val="22"/>
        </w:rPr>
      </w:pPr>
      <w:r w:rsidRPr="009978E2">
        <w:rPr>
          <w:rFonts w:ascii="Arial" w:hAnsi="Arial" w:cs="Arial"/>
          <w:i/>
          <w:iCs/>
          <w:color w:val="000000" w:themeColor="text1"/>
          <w:sz w:val="22"/>
          <w:szCs w:val="22"/>
        </w:rPr>
        <w:t xml:space="preserve">Image file: </w:t>
      </w:r>
      <w:r w:rsidR="00D042E3">
        <w:rPr>
          <w:rFonts w:ascii="Arial" w:hAnsi="Arial" w:cs="Arial"/>
          <w:i/>
          <w:iCs/>
          <w:color w:val="000000" w:themeColor="text1"/>
          <w:sz w:val="22"/>
          <w:szCs w:val="22"/>
        </w:rPr>
        <w:t>Corporate Overview</w:t>
      </w:r>
      <w:r w:rsidR="009978E2">
        <w:rPr>
          <w:rFonts w:ascii="Arial" w:hAnsi="Arial" w:cs="Arial"/>
          <w:i/>
          <w:iCs/>
          <w:color w:val="000000" w:themeColor="text1"/>
          <w:sz w:val="22"/>
          <w:szCs w:val="22"/>
        </w:rPr>
        <w:t>.</w:t>
      </w:r>
      <w:r w:rsidR="00DE4088">
        <w:rPr>
          <w:rFonts w:ascii="Arial" w:hAnsi="Arial" w:cs="Arial"/>
          <w:i/>
          <w:iCs/>
          <w:color w:val="000000" w:themeColor="text1"/>
          <w:sz w:val="22"/>
          <w:szCs w:val="22"/>
        </w:rPr>
        <w:t>jpg</w:t>
      </w:r>
    </w:p>
    <w:p w14:paraId="5459E645" w14:textId="1A144BD1" w:rsidR="00E55749" w:rsidRPr="00D042E3" w:rsidRDefault="00E55749" w:rsidP="009909A5">
      <w:pPr>
        <w:spacing w:line="360" w:lineRule="auto"/>
        <w:rPr>
          <w:rFonts w:ascii="Arial" w:hAnsi="Arial" w:cs="Arial"/>
          <w:i/>
          <w:iCs/>
          <w:sz w:val="22"/>
          <w:szCs w:val="22"/>
        </w:rPr>
      </w:pPr>
      <w:r w:rsidRPr="00D042E3">
        <w:rPr>
          <w:rFonts w:ascii="Arial" w:hAnsi="Arial" w:cs="Arial"/>
          <w:i/>
          <w:iCs/>
          <w:color w:val="000000" w:themeColor="text1"/>
          <w:sz w:val="22"/>
          <w:szCs w:val="22"/>
        </w:rPr>
        <w:t xml:space="preserve">Caption: </w:t>
      </w:r>
      <w:r w:rsidR="00D042E3" w:rsidRPr="00D042E3">
        <w:rPr>
          <w:rFonts w:ascii="Arial" w:hAnsi="Arial" w:cs="Arial"/>
          <w:i/>
          <w:iCs/>
          <w:sz w:val="22"/>
          <w:szCs w:val="22"/>
        </w:rPr>
        <w:t>Total Solution Catalog for th</w:t>
      </w:r>
      <w:r w:rsidR="00D042E3">
        <w:rPr>
          <w:rFonts w:ascii="Arial" w:hAnsi="Arial" w:cs="Arial"/>
          <w:i/>
          <w:iCs/>
          <w:sz w:val="22"/>
          <w:szCs w:val="22"/>
        </w:rPr>
        <w:t>e Power Steering Aftermarket</w:t>
      </w:r>
    </w:p>
    <w:p w14:paraId="172FCF68" w14:textId="77777777" w:rsidR="00E55749" w:rsidRPr="00D042E3" w:rsidRDefault="00E55749" w:rsidP="009909A5">
      <w:pPr>
        <w:spacing w:line="360" w:lineRule="auto"/>
        <w:rPr>
          <w:rFonts w:ascii="Arial" w:hAnsi="Arial" w:cs="Arial"/>
          <w:sz w:val="18"/>
          <w:szCs w:val="18"/>
        </w:rPr>
      </w:pPr>
    </w:p>
    <w:p w14:paraId="17EFBECD" w14:textId="37497B4B" w:rsidR="004E47B0" w:rsidRPr="00D042E3" w:rsidRDefault="00CC1ECB" w:rsidP="009909A5">
      <w:pPr>
        <w:spacing w:line="360" w:lineRule="auto"/>
        <w:rPr>
          <w:rFonts w:ascii="Arial" w:hAnsi="Arial" w:cs="Arial"/>
          <w:sz w:val="18"/>
          <w:szCs w:val="18"/>
        </w:rPr>
      </w:pPr>
      <w:r w:rsidRPr="00D042E3">
        <w:rPr>
          <w:rFonts w:ascii="Arial" w:hAnsi="Arial" w:cs="Arial"/>
          <w:sz w:val="18"/>
          <w:szCs w:val="18"/>
        </w:rPr>
        <w:t>PR_</w:t>
      </w:r>
      <w:r w:rsidR="00097ED5" w:rsidRPr="00D042E3">
        <w:rPr>
          <w:rFonts w:ascii="Arial" w:hAnsi="Arial" w:cs="Arial"/>
          <w:sz w:val="18"/>
          <w:szCs w:val="18"/>
        </w:rPr>
        <w:t>10</w:t>
      </w:r>
      <w:r w:rsidRPr="00D042E3">
        <w:rPr>
          <w:rFonts w:ascii="Arial" w:hAnsi="Arial" w:cs="Arial"/>
          <w:sz w:val="18"/>
          <w:szCs w:val="18"/>
        </w:rPr>
        <w:t>-</w:t>
      </w:r>
      <w:r w:rsidR="00394411" w:rsidRPr="00D042E3">
        <w:rPr>
          <w:rFonts w:ascii="Arial" w:hAnsi="Arial" w:cs="Arial"/>
          <w:sz w:val="18"/>
          <w:szCs w:val="18"/>
        </w:rPr>
        <w:t>31-23</w:t>
      </w:r>
      <w:r w:rsidR="00BB224A" w:rsidRPr="00D042E3">
        <w:rPr>
          <w:rFonts w:ascii="Arial" w:hAnsi="Arial" w:cs="Arial"/>
          <w:sz w:val="18"/>
          <w:szCs w:val="18"/>
        </w:rPr>
        <w:t>-</w:t>
      </w:r>
      <w:r w:rsidR="00D042E3" w:rsidRPr="00D042E3">
        <w:rPr>
          <w:rFonts w:ascii="Arial" w:hAnsi="Arial" w:cs="Arial"/>
          <w:sz w:val="18"/>
          <w:szCs w:val="18"/>
        </w:rPr>
        <w:t>4</w:t>
      </w:r>
    </w:p>
    <w:p w14:paraId="21B846B7" w14:textId="77777777" w:rsidR="002A3CB9" w:rsidRPr="00D042E3" w:rsidRDefault="002A3CB9" w:rsidP="00123943">
      <w:pPr>
        <w:rPr>
          <w:rFonts w:ascii="Arial" w:hAnsi="Arial" w:cs="Arial"/>
          <w:sz w:val="18"/>
          <w:szCs w:val="18"/>
        </w:rPr>
      </w:pPr>
    </w:p>
    <w:p w14:paraId="107A22EB" w14:textId="7D8A2188" w:rsidR="002A3CB9" w:rsidRDefault="00D042E3" w:rsidP="002A3CB9">
      <w:pPr>
        <w:jc w:val="center"/>
        <w:rPr>
          <w:rFonts w:ascii="Arial" w:hAnsi="Arial" w:cs="Arial"/>
          <w:b/>
          <w:bCs/>
          <w:sz w:val="28"/>
          <w:szCs w:val="28"/>
          <w:lang w:val="fr-FR"/>
        </w:rPr>
      </w:pPr>
      <w:r>
        <w:rPr>
          <w:rFonts w:ascii="Arial" w:hAnsi="Arial" w:cs="Arial"/>
          <w:b/>
          <w:bCs/>
          <w:noProof/>
          <w:sz w:val="28"/>
          <w:szCs w:val="28"/>
          <w:lang w:val="fr-FR"/>
        </w:rPr>
        <w:lastRenderedPageBreak/>
        <w:drawing>
          <wp:inline distT="0" distB="0" distL="0" distR="0" wp14:anchorId="3735522C" wp14:editId="3715B5C6">
            <wp:extent cx="2395728" cy="3666744"/>
            <wp:effectExtent l="0" t="0" r="5080" b="0"/>
            <wp:docPr id="1662100917" name="Picture 1" descr="A cover of a car servi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2100917" name="Picture 1" descr="A cover of a car servic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5728" cy="3666744"/>
                    </a:xfrm>
                    <a:prstGeom prst="rect">
                      <a:avLst/>
                    </a:prstGeom>
                  </pic:spPr>
                </pic:pic>
              </a:graphicData>
            </a:graphic>
          </wp:inline>
        </w:drawing>
      </w:r>
    </w:p>
    <w:p w14:paraId="45B1C8A3" w14:textId="77777777" w:rsidR="002A3CB9" w:rsidRDefault="002A3CB9" w:rsidP="002A3CB9">
      <w:pPr>
        <w:jc w:val="center"/>
        <w:rPr>
          <w:rFonts w:ascii="Arial" w:hAnsi="Arial" w:cs="Arial"/>
          <w:b/>
          <w:bCs/>
          <w:sz w:val="28"/>
          <w:szCs w:val="28"/>
          <w:lang w:val="fr-FR"/>
        </w:rPr>
      </w:pPr>
    </w:p>
    <w:p w14:paraId="30EE86DF" w14:textId="786B136A" w:rsidR="002A3CB9" w:rsidRDefault="002A3CB9" w:rsidP="009909A5">
      <w:pPr>
        <w:jc w:val="center"/>
        <w:rPr>
          <w:rFonts w:ascii="Arial" w:hAnsi="Arial" w:cs="Arial"/>
          <w:sz w:val="22"/>
          <w:szCs w:val="22"/>
        </w:rPr>
      </w:pPr>
      <w:r>
        <w:rPr>
          <w:rFonts w:ascii="Arial" w:hAnsi="Arial" w:cs="Arial"/>
          <w:sz w:val="22"/>
          <w:szCs w:val="22"/>
        </w:rPr>
        <w:t xml:space="preserve">For the full Plews &amp; Edelmann Press Kit:  </w:t>
      </w:r>
      <w:hyperlink r:id="rId10" w:history="1">
        <w:r w:rsidRPr="00951DA0">
          <w:rPr>
            <w:rStyle w:val="Hyperlink"/>
            <w:rFonts w:ascii="Arial" w:hAnsi="Arial" w:cs="Arial"/>
            <w:sz w:val="22"/>
            <w:szCs w:val="22"/>
          </w:rPr>
          <w:t>https://www.plews-edelmann.com/presskit</w:t>
        </w:r>
      </w:hyperlink>
    </w:p>
    <w:p w14:paraId="063D1487" w14:textId="77777777" w:rsidR="002A3CB9" w:rsidRDefault="002A3CB9" w:rsidP="002A3CB9"/>
    <w:p w14:paraId="32D1AD35" w14:textId="77777777" w:rsidR="002A3CB9" w:rsidRPr="002A3CB9" w:rsidRDefault="002A3CB9" w:rsidP="002A3CB9">
      <w:pPr>
        <w:jc w:val="center"/>
        <w:rPr>
          <w:rFonts w:ascii="Arial" w:hAnsi="Arial" w:cs="Arial"/>
          <w:b/>
          <w:bCs/>
          <w:sz w:val="28"/>
          <w:szCs w:val="28"/>
        </w:rPr>
      </w:pPr>
    </w:p>
    <w:sectPr w:rsidR="002A3CB9" w:rsidRPr="002A3CB9" w:rsidSect="009978E2">
      <w:pgSz w:w="12240" w:h="15840"/>
      <w:pgMar w:top="720" w:right="1728" w:bottom="360" w:left="17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4479"/>
    <w:multiLevelType w:val="hybridMultilevel"/>
    <w:tmpl w:val="9A2C0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A278E"/>
    <w:multiLevelType w:val="hybridMultilevel"/>
    <w:tmpl w:val="5E60FEDE"/>
    <w:lvl w:ilvl="0" w:tplc="CEA07622">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9700732">
    <w:abstractNumId w:val="1"/>
  </w:num>
  <w:num w:numId="2" w16cid:durableId="104154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943"/>
    <w:rsid w:val="00023AF9"/>
    <w:rsid w:val="00060DB6"/>
    <w:rsid w:val="00074473"/>
    <w:rsid w:val="000919AF"/>
    <w:rsid w:val="00097ED5"/>
    <w:rsid w:val="000B07D7"/>
    <w:rsid w:val="000B7296"/>
    <w:rsid w:val="000C228D"/>
    <w:rsid w:val="00112F33"/>
    <w:rsid w:val="00123943"/>
    <w:rsid w:val="00133FF4"/>
    <w:rsid w:val="00134487"/>
    <w:rsid w:val="00154AEE"/>
    <w:rsid w:val="00176F52"/>
    <w:rsid w:val="001A06BB"/>
    <w:rsid w:val="001A7604"/>
    <w:rsid w:val="001B3C31"/>
    <w:rsid w:val="001B6D9A"/>
    <w:rsid w:val="001D75BE"/>
    <w:rsid w:val="00227CD7"/>
    <w:rsid w:val="002A3CB9"/>
    <w:rsid w:val="002A5E08"/>
    <w:rsid w:val="002D04D2"/>
    <w:rsid w:val="002E783A"/>
    <w:rsid w:val="00302ED3"/>
    <w:rsid w:val="00372832"/>
    <w:rsid w:val="00376AF6"/>
    <w:rsid w:val="003818B2"/>
    <w:rsid w:val="00392206"/>
    <w:rsid w:val="00394411"/>
    <w:rsid w:val="003A081E"/>
    <w:rsid w:val="003C6756"/>
    <w:rsid w:val="003C6A3D"/>
    <w:rsid w:val="003D3FCA"/>
    <w:rsid w:val="003D40C4"/>
    <w:rsid w:val="003D6F7D"/>
    <w:rsid w:val="003E0BDF"/>
    <w:rsid w:val="003F3B26"/>
    <w:rsid w:val="00406647"/>
    <w:rsid w:val="00422626"/>
    <w:rsid w:val="00437414"/>
    <w:rsid w:val="00476FAA"/>
    <w:rsid w:val="004806DC"/>
    <w:rsid w:val="004A6BD1"/>
    <w:rsid w:val="004E47B0"/>
    <w:rsid w:val="00512CD5"/>
    <w:rsid w:val="00534583"/>
    <w:rsid w:val="00551FA3"/>
    <w:rsid w:val="005A49CA"/>
    <w:rsid w:val="005C56F9"/>
    <w:rsid w:val="005F57BF"/>
    <w:rsid w:val="00611A17"/>
    <w:rsid w:val="006450BB"/>
    <w:rsid w:val="006F07EA"/>
    <w:rsid w:val="007031A2"/>
    <w:rsid w:val="0072783A"/>
    <w:rsid w:val="00736BA5"/>
    <w:rsid w:val="00755AA6"/>
    <w:rsid w:val="00756364"/>
    <w:rsid w:val="00777974"/>
    <w:rsid w:val="00785541"/>
    <w:rsid w:val="00791F53"/>
    <w:rsid w:val="007A3F7D"/>
    <w:rsid w:val="007A582A"/>
    <w:rsid w:val="007A5FD4"/>
    <w:rsid w:val="007C2645"/>
    <w:rsid w:val="00801CC5"/>
    <w:rsid w:val="00837488"/>
    <w:rsid w:val="0084339D"/>
    <w:rsid w:val="008532C5"/>
    <w:rsid w:val="008A45E2"/>
    <w:rsid w:val="008A68B2"/>
    <w:rsid w:val="008A7E31"/>
    <w:rsid w:val="008F07E1"/>
    <w:rsid w:val="008F4995"/>
    <w:rsid w:val="00906B4A"/>
    <w:rsid w:val="0091063C"/>
    <w:rsid w:val="00915796"/>
    <w:rsid w:val="009226F2"/>
    <w:rsid w:val="00941417"/>
    <w:rsid w:val="00941EAE"/>
    <w:rsid w:val="00961951"/>
    <w:rsid w:val="00987F86"/>
    <w:rsid w:val="009909A5"/>
    <w:rsid w:val="009978E2"/>
    <w:rsid w:val="009B5406"/>
    <w:rsid w:val="009B674F"/>
    <w:rsid w:val="009C328B"/>
    <w:rsid w:val="009D560B"/>
    <w:rsid w:val="009F6A2D"/>
    <w:rsid w:val="00A00D8F"/>
    <w:rsid w:val="00A0508B"/>
    <w:rsid w:val="00A44405"/>
    <w:rsid w:val="00A66187"/>
    <w:rsid w:val="00AA0DF3"/>
    <w:rsid w:val="00AC2972"/>
    <w:rsid w:val="00AE374E"/>
    <w:rsid w:val="00B16DE3"/>
    <w:rsid w:val="00B16FDF"/>
    <w:rsid w:val="00B41EB2"/>
    <w:rsid w:val="00B52EE2"/>
    <w:rsid w:val="00BB224A"/>
    <w:rsid w:val="00BB6A98"/>
    <w:rsid w:val="00BF41F7"/>
    <w:rsid w:val="00C011E5"/>
    <w:rsid w:val="00C05622"/>
    <w:rsid w:val="00C21FB7"/>
    <w:rsid w:val="00C50BA3"/>
    <w:rsid w:val="00C637D1"/>
    <w:rsid w:val="00C6437A"/>
    <w:rsid w:val="00C73461"/>
    <w:rsid w:val="00C9241A"/>
    <w:rsid w:val="00CC1ECB"/>
    <w:rsid w:val="00CC49F0"/>
    <w:rsid w:val="00D042E3"/>
    <w:rsid w:val="00D20239"/>
    <w:rsid w:val="00D32CDC"/>
    <w:rsid w:val="00D54EBC"/>
    <w:rsid w:val="00D63D00"/>
    <w:rsid w:val="00D6494F"/>
    <w:rsid w:val="00D800AD"/>
    <w:rsid w:val="00D97950"/>
    <w:rsid w:val="00DA2A21"/>
    <w:rsid w:val="00DE4088"/>
    <w:rsid w:val="00E07899"/>
    <w:rsid w:val="00E102EE"/>
    <w:rsid w:val="00E23B73"/>
    <w:rsid w:val="00E24215"/>
    <w:rsid w:val="00E45827"/>
    <w:rsid w:val="00E51511"/>
    <w:rsid w:val="00E5250E"/>
    <w:rsid w:val="00E55749"/>
    <w:rsid w:val="00E75369"/>
    <w:rsid w:val="00EC7A85"/>
    <w:rsid w:val="00ED699F"/>
    <w:rsid w:val="00EE4002"/>
    <w:rsid w:val="00F03684"/>
    <w:rsid w:val="00F11DCD"/>
    <w:rsid w:val="00F20F00"/>
    <w:rsid w:val="00F50DAD"/>
    <w:rsid w:val="00F614FD"/>
    <w:rsid w:val="00F64F24"/>
    <w:rsid w:val="00F95FCC"/>
    <w:rsid w:val="00FF2188"/>
    <w:rsid w:val="00FF5FCD"/>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B5C36"/>
  <w15:docId w15:val="{2323744B-17CB-44CB-9869-3E63A49F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943"/>
    <w:pPr>
      <w:spacing w:after="0" w:line="240" w:lineRule="auto"/>
    </w:pPr>
    <w:rPr>
      <w:rFonts w:ascii="Times" w:eastAsia="Calibri"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3943"/>
    <w:rPr>
      <w:color w:val="0000FF"/>
      <w:u w:val="single"/>
    </w:rPr>
  </w:style>
  <w:style w:type="paragraph" w:styleId="BodyText">
    <w:name w:val="Body Text"/>
    <w:basedOn w:val="Normal"/>
    <w:link w:val="BodyTextChar"/>
    <w:uiPriority w:val="99"/>
    <w:rsid w:val="00123943"/>
    <w:pPr>
      <w:jc w:val="center"/>
    </w:pPr>
    <w:rPr>
      <w:b/>
      <w:bCs/>
    </w:rPr>
  </w:style>
  <w:style w:type="character" w:customStyle="1" w:styleId="BodyTextChar">
    <w:name w:val="Body Text Char"/>
    <w:basedOn w:val="DefaultParagraphFont"/>
    <w:link w:val="BodyText"/>
    <w:uiPriority w:val="99"/>
    <w:rsid w:val="00123943"/>
    <w:rPr>
      <w:rFonts w:ascii="Times" w:eastAsia="Calibri" w:hAnsi="Times" w:cs="Times"/>
      <w:b/>
      <w:bCs/>
      <w:sz w:val="24"/>
      <w:szCs w:val="24"/>
    </w:rPr>
  </w:style>
  <w:style w:type="paragraph" w:styleId="BalloonText">
    <w:name w:val="Balloon Text"/>
    <w:basedOn w:val="Normal"/>
    <w:link w:val="BalloonTextChar"/>
    <w:uiPriority w:val="99"/>
    <w:semiHidden/>
    <w:unhideWhenUsed/>
    <w:rsid w:val="00123943"/>
    <w:rPr>
      <w:rFonts w:ascii="Tahoma" w:hAnsi="Tahoma" w:cs="Tahoma"/>
      <w:sz w:val="16"/>
      <w:szCs w:val="16"/>
    </w:rPr>
  </w:style>
  <w:style w:type="character" w:customStyle="1" w:styleId="BalloonTextChar">
    <w:name w:val="Balloon Text Char"/>
    <w:basedOn w:val="DefaultParagraphFont"/>
    <w:link w:val="BalloonText"/>
    <w:uiPriority w:val="99"/>
    <w:semiHidden/>
    <w:rsid w:val="00123943"/>
    <w:rPr>
      <w:rFonts w:ascii="Tahoma" w:eastAsia="Calibri" w:hAnsi="Tahoma" w:cs="Tahoma"/>
      <w:sz w:val="16"/>
      <w:szCs w:val="16"/>
    </w:rPr>
  </w:style>
  <w:style w:type="paragraph" w:customStyle="1" w:styleId="Default">
    <w:name w:val="Default"/>
    <w:rsid w:val="00FF2188"/>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1B3C31"/>
    <w:rPr>
      <w:b/>
      <w:bCs/>
    </w:rPr>
  </w:style>
  <w:style w:type="paragraph" w:styleId="ListParagraph">
    <w:name w:val="List Paragraph"/>
    <w:basedOn w:val="Normal"/>
    <w:uiPriority w:val="34"/>
    <w:qFormat/>
    <w:rsid w:val="004E47B0"/>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4E47B0"/>
  </w:style>
  <w:style w:type="character" w:styleId="FollowedHyperlink">
    <w:name w:val="FollowedHyperlink"/>
    <w:basedOn w:val="DefaultParagraphFont"/>
    <w:uiPriority w:val="99"/>
    <w:semiHidden/>
    <w:unhideWhenUsed/>
    <w:rsid w:val="0084339D"/>
    <w:rPr>
      <w:color w:val="800080" w:themeColor="followedHyperlink"/>
      <w:u w:val="single"/>
    </w:rPr>
  </w:style>
  <w:style w:type="character" w:styleId="UnresolvedMention">
    <w:name w:val="Unresolved Mention"/>
    <w:basedOn w:val="DefaultParagraphFont"/>
    <w:uiPriority w:val="99"/>
    <w:semiHidden/>
    <w:unhideWhenUsed/>
    <w:rsid w:val="0084339D"/>
    <w:rPr>
      <w:color w:val="605E5C"/>
      <w:shd w:val="clear" w:color="auto" w:fill="E1DFDD"/>
    </w:rPr>
  </w:style>
  <w:style w:type="paragraph" w:customStyle="1" w:styleId="whitespace-pre-wrap">
    <w:name w:val="whitespace-pre-wrap"/>
    <w:basedOn w:val="Normal"/>
    <w:rsid w:val="00B41EB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08686">
      <w:bodyDiv w:val="1"/>
      <w:marLeft w:val="0"/>
      <w:marRight w:val="0"/>
      <w:marTop w:val="0"/>
      <w:marBottom w:val="0"/>
      <w:divBdr>
        <w:top w:val="none" w:sz="0" w:space="0" w:color="auto"/>
        <w:left w:val="none" w:sz="0" w:space="0" w:color="auto"/>
        <w:bottom w:val="none" w:sz="0" w:space="0" w:color="auto"/>
        <w:right w:val="none" w:sz="0" w:space="0" w:color="auto"/>
      </w:divBdr>
    </w:div>
    <w:div w:id="187846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ews-edelmann.com" TargetMode="External"/><Relationship Id="rId3" Type="http://schemas.openxmlformats.org/officeDocument/2006/relationships/styles" Target="styles.xml"/><Relationship Id="rId7" Type="http://schemas.openxmlformats.org/officeDocument/2006/relationships/hyperlink" Target="http://www.plews-edelmann.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lews-edelmann.com/presski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96986-73E9-452B-9F7A-10E71A775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Curtis</dc:creator>
  <cp:lastModifiedBy>Sharon Clark</cp:lastModifiedBy>
  <cp:revision>2</cp:revision>
  <cp:lastPrinted>2023-07-18T21:31:00Z</cp:lastPrinted>
  <dcterms:created xsi:type="dcterms:W3CDTF">2023-10-31T02:41:00Z</dcterms:created>
  <dcterms:modified xsi:type="dcterms:W3CDTF">2023-10-31T02:41:00Z</dcterms:modified>
</cp:coreProperties>
</file>