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363D4" w14:textId="5234A0C9" w:rsidR="00736BA5" w:rsidRPr="002201DD" w:rsidRDefault="00736BA5" w:rsidP="00512CD5">
      <w:pPr>
        <w:rPr>
          <w:rFonts w:ascii="Arial" w:hAnsi="Arial" w:cs="Arial"/>
          <w:b/>
          <w:color w:val="000000" w:themeColor="text1"/>
          <w:sz w:val="36"/>
          <w:szCs w:val="36"/>
        </w:rPr>
      </w:pPr>
      <w:r w:rsidRPr="002201DD">
        <w:rPr>
          <w:rFonts w:ascii="Arial" w:hAnsi="Arial" w:cs="Arial"/>
          <w:b/>
          <w:noProof/>
          <w:color w:val="000000" w:themeColor="text1"/>
          <w:sz w:val="36"/>
          <w:szCs w:val="36"/>
        </w:rPr>
        <w:drawing>
          <wp:inline distT="0" distB="0" distL="0" distR="0" wp14:anchorId="24A11D38" wp14:editId="0CBFD113">
            <wp:extent cx="2404872" cy="676656"/>
            <wp:effectExtent l="0" t="0" r="0" b="9525"/>
            <wp:docPr id="404374102" name="Picture 2" descr="A yellow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374102" name="Picture 2" descr="A yellow text on a black background&#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2404872" cy="676656"/>
                    </a:xfrm>
                    <a:prstGeom prst="rect">
                      <a:avLst/>
                    </a:prstGeom>
                  </pic:spPr>
                </pic:pic>
              </a:graphicData>
            </a:graphic>
          </wp:inline>
        </w:drawing>
      </w:r>
    </w:p>
    <w:p w14:paraId="07A57EDC" w14:textId="77777777" w:rsidR="00736BA5" w:rsidRPr="002201DD" w:rsidRDefault="00736BA5" w:rsidP="00512CD5">
      <w:pPr>
        <w:rPr>
          <w:rFonts w:ascii="Arial" w:hAnsi="Arial" w:cs="Arial"/>
          <w:b/>
          <w:color w:val="000000" w:themeColor="text1"/>
        </w:rPr>
      </w:pPr>
    </w:p>
    <w:p w14:paraId="3B009E5D" w14:textId="026913D1" w:rsidR="00F95FCC" w:rsidRPr="002201DD" w:rsidRDefault="00F95FCC" w:rsidP="00512CD5">
      <w:pPr>
        <w:rPr>
          <w:rFonts w:ascii="Arial" w:hAnsi="Arial" w:cs="Arial"/>
          <w:b/>
          <w:color w:val="000000" w:themeColor="text1"/>
          <w:sz w:val="20"/>
          <w:szCs w:val="20"/>
        </w:rPr>
      </w:pPr>
      <w:r w:rsidRPr="002201DD">
        <w:rPr>
          <w:rFonts w:ascii="Arial" w:hAnsi="Arial" w:cs="Arial"/>
          <w:b/>
          <w:color w:val="000000" w:themeColor="text1"/>
          <w:sz w:val="28"/>
          <w:szCs w:val="28"/>
        </w:rPr>
        <w:t>For Immediate Release:</w:t>
      </w:r>
      <w:r w:rsidRPr="002201DD">
        <w:rPr>
          <w:rFonts w:ascii="Arial" w:hAnsi="Arial" w:cs="Arial"/>
          <w:b/>
          <w:color w:val="000000" w:themeColor="text1"/>
          <w:sz w:val="28"/>
          <w:szCs w:val="28"/>
        </w:rPr>
        <w:br/>
      </w:r>
    </w:p>
    <w:p w14:paraId="4886F6E1" w14:textId="3063C808" w:rsidR="002621CA" w:rsidRPr="002201DD" w:rsidRDefault="002621CA" w:rsidP="00512CD5">
      <w:pPr>
        <w:rPr>
          <w:rFonts w:ascii="Arial" w:hAnsi="Arial" w:cs="Arial"/>
          <w:b/>
          <w:color w:val="000000" w:themeColor="text1"/>
          <w:sz w:val="20"/>
          <w:szCs w:val="20"/>
        </w:rPr>
      </w:pPr>
    </w:p>
    <w:p w14:paraId="231763B5" w14:textId="77777777" w:rsidR="006C2452" w:rsidRPr="0084540C" w:rsidRDefault="006C2452" w:rsidP="006C2452">
      <w:pPr>
        <w:spacing w:after="160" w:line="259" w:lineRule="auto"/>
        <w:rPr>
          <w:rFonts w:ascii="Arial" w:eastAsia="MS Mincho" w:hAnsi="Arial" w:cs="Times New Roman"/>
          <w:sz w:val="32"/>
          <w:szCs w:val="32"/>
        </w:rPr>
      </w:pPr>
      <w:r w:rsidRPr="0084540C">
        <w:rPr>
          <w:rFonts w:ascii="Arial" w:eastAsia="MS Mincho" w:hAnsi="Arial" w:cs="Times New Roman"/>
          <w:b/>
          <w:sz w:val="32"/>
          <w:szCs w:val="32"/>
        </w:rPr>
        <w:t>When No One Else Builds the Part New, an Empty Shelf Loses the Sale</w:t>
      </w:r>
    </w:p>
    <w:p w14:paraId="510A9530" w14:textId="77777777" w:rsidR="006C2452" w:rsidRPr="006C2452" w:rsidRDefault="00730307" w:rsidP="006C2452">
      <w:pPr>
        <w:spacing w:after="40"/>
        <w:rPr>
          <w:rFonts w:ascii="Arial" w:eastAsia="MS Mincho" w:hAnsi="Arial" w:cs="Times New Roman"/>
          <w:sz w:val="22"/>
          <w:szCs w:val="22"/>
        </w:rPr>
      </w:pPr>
      <w:r w:rsidRPr="00730307">
        <w:rPr>
          <w:rFonts w:ascii="Arial" w:eastAsia="MS Mincho" w:hAnsi="Arial" w:cs="Times New Roman"/>
          <w:b/>
          <w:i/>
          <w:sz w:val="22"/>
          <w:szCs w:val="22"/>
        </w:rPr>
        <w:t xml:space="preserve">•  </w:t>
      </w:r>
      <w:r w:rsidR="006C2452" w:rsidRPr="006C2452">
        <w:rPr>
          <w:rFonts w:ascii="Arial" w:eastAsia="MS Mincho" w:hAnsi="Arial" w:cs="Times New Roman"/>
          <w:b/>
          <w:i/>
          <w:sz w:val="22"/>
          <w:szCs w:val="22"/>
        </w:rPr>
        <w:t>82 power steering parts manufactured new by Plews &amp; Edelmann alone</w:t>
      </w:r>
    </w:p>
    <w:p w14:paraId="1E0A3BDD" w14:textId="77777777" w:rsidR="006C2452" w:rsidRPr="006C2452" w:rsidRDefault="006C2452" w:rsidP="006C2452">
      <w:pPr>
        <w:spacing w:after="40" w:line="259" w:lineRule="auto"/>
        <w:rPr>
          <w:rFonts w:ascii="Arial" w:eastAsia="MS Mincho" w:hAnsi="Arial" w:cs="Times New Roman"/>
          <w:sz w:val="22"/>
          <w:szCs w:val="22"/>
        </w:rPr>
      </w:pPr>
      <w:r w:rsidRPr="006C2452">
        <w:rPr>
          <w:rFonts w:ascii="Arial" w:eastAsia="MS Mincho" w:hAnsi="Arial" w:cs="Times New Roman"/>
          <w:b/>
          <w:i/>
          <w:sz w:val="22"/>
          <w:szCs w:val="22"/>
        </w:rPr>
        <w:t>•  Applications covering more than 31 million vehicles in operation</w:t>
      </w:r>
    </w:p>
    <w:p w14:paraId="09A75692" w14:textId="37E55D70" w:rsidR="006C2452" w:rsidRPr="006C2452" w:rsidRDefault="006C2452" w:rsidP="006C2452">
      <w:pPr>
        <w:spacing w:after="200" w:line="259" w:lineRule="auto"/>
        <w:rPr>
          <w:rFonts w:ascii="Arial" w:eastAsia="MS Mincho" w:hAnsi="Arial" w:cs="Times New Roman"/>
          <w:sz w:val="22"/>
          <w:szCs w:val="22"/>
        </w:rPr>
      </w:pPr>
      <w:r w:rsidRPr="006C2452">
        <w:rPr>
          <w:rFonts w:ascii="Arial" w:eastAsia="MS Mincho" w:hAnsi="Arial" w:cs="Times New Roman"/>
          <w:b/>
          <w:i/>
          <w:sz w:val="22"/>
          <w:szCs w:val="22"/>
        </w:rPr>
        <w:t xml:space="preserve">•  </w:t>
      </w:r>
      <w:r w:rsidR="0084540C">
        <w:rPr>
          <w:rFonts w:ascii="Arial" w:eastAsia="MS Mincho" w:hAnsi="Arial" w:cs="Times New Roman"/>
          <w:b/>
          <w:i/>
          <w:sz w:val="22"/>
          <w:szCs w:val="22"/>
        </w:rPr>
        <w:t>Discuss</w:t>
      </w:r>
      <w:r w:rsidRPr="006C2452">
        <w:rPr>
          <w:rFonts w:ascii="Arial" w:eastAsia="MS Mincho" w:hAnsi="Arial" w:cs="Times New Roman"/>
          <w:b/>
          <w:i/>
          <w:sz w:val="22"/>
          <w:szCs w:val="22"/>
        </w:rPr>
        <w:t xml:space="preserve"> exclusives with the team at AAPEX Forum Booth F13411, November 3-5</w:t>
      </w:r>
    </w:p>
    <w:p w14:paraId="4EAD60CE" w14:textId="034BD14D" w:rsidR="006C2452" w:rsidRPr="00891A4D" w:rsidRDefault="009D7C74" w:rsidP="0084540C">
      <w:pPr>
        <w:spacing w:line="276" w:lineRule="auto"/>
        <w:rPr>
          <w:rFonts w:ascii="Arial" w:eastAsia="MS Mincho" w:hAnsi="Arial" w:cs="Arial"/>
          <w:sz w:val="20"/>
          <w:szCs w:val="20"/>
        </w:rPr>
      </w:pPr>
      <w:r w:rsidRPr="0084540C">
        <w:rPr>
          <w:rFonts w:ascii="Arial" w:hAnsi="Arial" w:cs="Arial"/>
          <w:sz w:val="22"/>
          <w:szCs w:val="22"/>
        </w:rPr>
        <w:br/>
      </w:r>
      <w:r w:rsidR="00730307" w:rsidRPr="00891A4D">
        <w:rPr>
          <w:rFonts w:ascii="Arial" w:eastAsia="MS Mincho" w:hAnsi="Arial" w:cs="Arial"/>
          <w:sz w:val="20"/>
          <w:szCs w:val="20"/>
        </w:rPr>
        <w:t xml:space="preserve">(Dixon, IL – November 2, 2026) — </w:t>
      </w:r>
      <w:r w:rsidR="006C2452" w:rsidRPr="00891A4D">
        <w:rPr>
          <w:rFonts w:ascii="Arial" w:eastAsia="MS Mincho" w:hAnsi="Arial" w:cs="Arial"/>
          <w:sz w:val="20"/>
          <w:szCs w:val="20"/>
        </w:rPr>
        <w:t>Heading into AAPEX 2026, Plews &amp; Edelmann</w:t>
      </w:r>
      <w:r w:rsidR="006C2452" w:rsidRPr="00891A4D">
        <w:rPr>
          <w:rFonts w:ascii="Arial" w:eastAsia="MS Mincho" w:hAnsi="Arial" w:cs="Arial"/>
          <w:sz w:val="20"/>
          <w:szCs w:val="20"/>
          <w:vertAlign w:val="superscript"/>
        </w:rPr>
        <w:t>®</w:t>
      </w:r>
      <w:r w:rsidR="006C2452" w:rsidRPr="00891A4D">
        <w:rPr>
          <w:rFonts w:ascii="Arial" w:eastAsia="MS Mincho" w:hAnsi="Arial" w:cs="Arial"/>
          <w:sz w:val="20"/>
          <w:szCs w:val="20"/>
        </w:rPr>
        <w:t xml:space="preserve"> has a direct message for distributors: 82 of its power steering parts are manufactured </w:t>
      </w:r>
      <w:r w:rsidR="0084540C" w:rsidRPr="00891A4D">
        <w:rPr>
          <w:rFonts w:ascii="Arial" w:eastAsia="MS Mincho" w:hAnsi="Arial" w:cs="Arial"/>
          <w:sz w:val="20"/>
          <w:szCs w:val="20"/>
        </w:rPr>
        <w:t>NEW</w:t>
      </w:r>
      <w:r w:rsidR="006C2452" w:rsidRPr="00891A4D">
        <w:rPr>
          <w:rFonts w:ascii="Arial" w:eastAsia="MS Mincho" w:hAnsi="Arial" w:cs="Arial"/>
          <w:sz w:val="20"/>
          <w:szCs w:val="20"/>
        </w:rPr>
        <w:t xml:space="preserve"> by no other supplier, and every store that does not stock them is turning away sales it could easily keep. The exclusive line of rack and pinion assemblies, pumps, </w:t>
      </w:r>
      <w:r w:rsidR="004926E8">
        <w:rPr>
          <w:rFonts w:ascii="Arial" w:eastAsia="MS Mincho" w:hAnsi="Arial" w:cs="Arial"/>
          <w:sz w:val="20"/>
          <w:szCs w:val="20"/>
        </w:rPr>
        <w:t>gearboxes</w:t>
      </w:r>
      <w:r w:rsidR="006C2452" w:rsidRPr="00891A4D">
        <w:rPr>
          <w:rFonts w:ascii="Arial" w:eastAsia="MS Mincho" w:hAnsi="Arial" w:cs="Arial"/>
          <w:sz w:val="20"/>
          <w:szCs w:val="20"/>
        </w:rPr>
        <w:t>, and power steering coolers covers applications on more than 31 million vehicles in operation, and the Plews &amp; Edelmann team will be at AAPEX Forum Booth F13411 to talk with distributors about which of those parts are missing from their shelves.</w:t>
      </w:r>
      <w:r w:rsidR="00275944" w:rsidRPr="00891A4D">
        <w:rPr>
          <w:rFonts w:ascii="Arial" w:eastAsia="MS Mincho" w:hAnsi="Arial" w:cs="Arial"/>
          <w:sz w:val="20"/>
          <w:szCs w:val="20"/>
        </w:rPr>
        <w:br/>
      </w:r>
    </w:p>
    <w:p w14:paraId="0EA62BD3" w14:textId="0E8B3012" w:rsidR="00E36408" w:rsidRPr="00891A4D" w:rsidRDefault="006C2452" w:rsidP="0084540C">
      <w:pPr>
        <w:spacing w:after="160" w:line="276" w:lineRule="auto"/>
        <w:rPr>
          <w:rFonts w:ascii="Arial" w:hAnsi="Arial" w:cs="Arial"/>
          <w:b/>
          <w:bCs/>
          <w:color w:val="000000" w:themeColor="text1"/>
          <w:sz w:val="14"/>
          <w:szCs w:val="14"/>
        </w:rPr>
      </w:pPr>
      <w:r w:rsidRPr="00891A4D">
        <w:rPr>
          <w:rFonts w:ascii="Arial" w:eastAsia="MS Mincho" w:hAnsi="Arial" w:cs="Arial"/>
          <w:sz w:val="20"/>
          <w:szCs w:val="20"/>
        </w:rPr>
        <w:t>The opportunity starts with a simple moment at the counter. A customer wants a new power steering part for their vehicle. The counter person searches the catalog and finds nothing. Because no one else builds that part new, there is no competing brand to offer in its place. The customer leaves, and the sale goes to whichever store ha</w:t>
      </w:r>
      <w:r w:rsidR="0084540C" w:rsidRPr="00891A4D">
        <w:rPr>
          <w:rFonts w:ascii="Arial" w:eastAsia="MS Mincho" w:hAnsi="Arial" w:cs="Arial"/>
          <w:sz w:val="20"/>
          <w:szCs w:val="20"/>
        </w:rPr>
        <w:t>s</w:t>
      </w:r>
      <w:r w:rsidRPr="00891A4D">
        <w:rPr>
          <w:rFonts w:ascii="Arial" w:eastAsia="MS Mincho" w:hAnsi="Arial" w:cs="Arial"/>
          <w:sz w:val="20"/>
          <w:szCs w:val="20"/>
        </w:rPr>
        <w:t xml:space="preserve"> it on the shelf. Multiplied across millions of vehicles, those empty searches add up to real revenue walking out the door, every day, at stores that never knew they were losing it.</w:t>
      </w:r>
      <w:r w:rsidR="0084540C" w:rsidRPr="00891A4D">
        <w:rPr>
          <w:rFonts w:ascii="Arial" w:eastAsia="MS Mincho" w:hAnsi="Arial" w:cs="Arial"/>
          <w:sz w:val="20"/>
          <w:szCs w:val="20"/>
        </w:rPr>
        <w:br/>
      </w:r>
      <w:r w:rsidR="0084540C" w:rsidRPr="00891A4D">
        <w:rPr>
          <w:rFonts w:ascii="Arial" w:eastAsia="MS Mincho" w:hAnsi="Arial" w:cs="Arial"/>
          <w:sz w:val="20"/>
          <w:szCs w:val="20"/>
        </w:rPr>
        <w:br/>
      </w:r>
      <w:r w:rsidRPr="00891A4D">
        <w:rPr>
          <w:rFonts w:ascii="Arial" w:eastAsia="MS Mincho" w:hAnsi="Arial" w:cs="Arial"/>
          <w:sz w:val="20"/>
          <w:szCs w:val="20"/>
        </w:rPr>
        <w:t>These parts exist because Plews &amp; Edelmann goes after the applications others leave behind but are still in high demand. Many of them fit high-volume vehicles where the original equipment has worn out and few quality replacements remain, including the 1997-2003 Ford F-150, the 2010-2017 Chevrolet Equinox and GMC Terrain, and the 2007-2021 Toyota Tundra. Each part is newly manufactured to or better than OE-quality standards, so the technician gets the same fit, form, and improved function of the original equipment.</w:t>
      </w:r>
      <w:r w:rsidR="0084540C" w:rsidRPr="00891A4D">
        <w:rPr>
          <w:rFonts w:ascii="Arial" w:eastAsia="MS Mincho" w:hAnsi="Arial" w:cs="Arial"/>
          <w:sz w:val="20"/>
          <w:szCs w:val="20"/>
        </w:rPr>
        <w:br/>
      </w:r>
      <w:r w:rsidR="0084540C" w:rsidRPr="00891A4D">
        <w:rPr>
          <w:rFonts w:ascii="Arial" w:eastAsia="MS Mincho" w:hAnsi="Arial" w:cs="Arial"/>
          <w:sz w:val="20"/>
          <w:szCs w:val="20"/>
        </w:rPr>
        <w:br/>
      </w:r>
      <w:r w:rsidRPr="00891A4D">
        <w:rPr>
          <w:rFonts w:ascii="Arial" w:eastAsia="MS Mincho" w:hAnsi="Arial" w:cs="Arial"/>
          <w:sz w:val="20"/>
          <w:szCs w:val="20"/>
        </w:rPr>
        <w:t>“Our exclusives are some of the easiest sales a distributor will ever make, because the customer has already decided what they need and there is nowhere else to get it new,” said Tony Edwards, VP of Sales at Plews &amp; Edelmann. “The only thing standing between that customer and a sale is whether the part is in the system. We want every distributor who visits us at AAPEX to leave knowing exactly which of these parts they are missing.”</w:t>
      </w:r>
      <w:r w:rsidR="0084540C" w:rsidRPr="00891A4D">
        <w:rPr>
          <w:rFonts w:ascii="Arial" w:eastAsia="MS Mincho" w:hAnsi="Arial" w:cs="Arial"/>
          <w:sz w:val="20"/>
          <w:szCs w:val="20"/>
        </w:rPr>
        <w:br/>
      </w:r>
      <w:r w:rsidR="0084540C" w:rsidRPr="00891A4D">
        <w:rPr>
          <w:rFonts w:ascii="Arial" w:eastAsia="MS Mincho" w:hAnsi="Arial" w:cs="Arial"/>
          <w:sz w:val="20"/>
          <w:szCs w:val="20"/>
        </w:rPr>
        <w:br/>
      </w:r>
      <w:r w:rsidRPr="00891A4D">
        <w:rPr>
          <w:rFonts w:ascii="Arial" w:eastAsia="MS Mincho" w:hAnsi="Arial" w:cs="Arial"/>
          <w:sz w:val="20"/>
          <w:szCs w:val="20"/>
        </w:rPr>
        <w:t>The exclusive line breaks down into 49 rack and pinion assemblies, 22 power steering coolers, six pumps, and five gear</w:t>
      </w:r>
      <w:r w:rsidR="004926E8">
        <w:rPr>
          <w:rFonts w:ascii="Arial" w:eastAsia="MS Mincho" w:hAnsi="Arial" w:cs="Arial"/>
          <w:sz w:val="20"/>
          <w:szCs w:val="20"/>
        </w:rPr>
        <w:t>boxes</w:t>
      </w:r>
      <w:r w:rsidRPr="00891A4D">
        <w:rPr>
          <w:rFonts w:ascii="Arial" w:eastAsia="MS Mincho" w:hAnsi="Arial" w:cs="Arial"/>
          <w:sz w:val="20"/>
          <w:szCs w:val="20"/>
        </w:rPr>
        <w:t xml:space="preserve">. Rack and pinion assemblies alone </w:t>
      </w:r>
      <w:r w:rsidR="0084540C" w:rsidRPr="00891A4D">
        <w:rPr>
          <w:rFonts w:ascii="Arial" w:eastAsia="MS Mincho" w:hAnsi="Arial" w:cs="Arial"/>
          <w:sz w:val="20"/>
          <w:szCs w:val="20"/>
        </w:rPr>
        <w:t>cover</w:t>
      </w:r>
      <w:r w:rsidRPr="00891A4D">
        <w:rPr>
          <w:rFonts w:ascii="Arial" w:eastAsia="MS Mincho" w:hAnsi="Arial" w:cs="Arial"/>
          <w:sz w:val="20"/>
          <w:szCs w:val="20"/>
        </w:rPr>
        <w:t xml:space="preserve"> more than 17 million vehicles in operation, and coolers more than </w:t>
      </w:r>
      <w:r w:rsidR="0084540C" w:rsidRPr="00891A4D">
        <w:rPr>
          <w:rFonts w:ascii="Arial" w:eastAsia="MS Mincho" w:hAnsi="Arial" w:cs="Arial"/>
          <w:sz w:val="20"/>
          <w:szCs w:val="20"/>
        </w:rPr>
        <w:t>9</w:t>
      </w:r>
      <w:r w:rsidRPr="00891A4D">
        <w:rPr>
          <w:rFonts w:ascii="Arial" w:eastAsia="MS Mincho" w:hAnsi="Arial" w:cs="Arial"/>
          <w:sz w:val="20"/>
          <w:szCs w:val="20"/>
        </w:rPr>
        <w:t xml:space="preserve"> million. Because each part covers an application with no new alternative, adding it gives a distributor coverage its competitors cannot match without coming to Plews &amp; Edelmann as well.</w:t>
      </w:r>
      <w:r w:rsidR="00891A4D">
        <w:rPr>
          <w:rFonts w:ascii="Arial" w:eastAsia="MS Mincho" w:hAnsi="Arial" w:cs="Arial"/>
          <w:sz w:val="20"/>
          <w:szCs w:val="20"/>
        </w:rPr>
        <w:br/>
      </w:r>
      <w:r w:rsidR="00891A4D">
        <w:rPr>
          <w:rFonts w:ascii="Arial" w:eastAsia="MS Mincho" w:hAnsi="Arial" w:cs="Arial"/>
          <w:sz w:val="20"/>
          <w:szCs w:val="20"/>
        </w:rPr>
        <w:br/>
      </w:r>
      <w:r w:rsidRPr="00891A4D">
        <w:rPr>
          <w:rFonts w:ascii="Arial" w:eastAsia="MS Mincho" w:hAnsi="Arial" w:cs="Arial"/>
          <w:sz w:val="20"/>
          <w:szCs w:val="20"/>
        </w:rPr>
        <w:t>“Building a part no one else will build is a commitment, and we make it because those vehicles still need to be fixed,” said Dan Billie, CEO of Plews &amp; Edelmann. “When a shop can get a brand-new part instead of telling a customer the vehicle can’t be repaired, everyone in that chain wins. Our job is to make that part. Our distributors’ job is to make sure the customer can find it.”</w:t>
      </w:r>
      <w:r w:rsidR="0084540C" w:rsidRPr="00891A4D">
        <w:rPr>
          <w:rFonts w:ascii="Arial" w:eastAsia="MS Mincho" w:hAnsi="Arial" w:cs="Arial"/>
          <w:sz w:val="20"/>
          <w:szCs w:val="20"/>
        </w:rPr>
        <w:br/>
      </w:r>
      <w:r w:rsidR="0084540C" w:rsidRPr="00891A4D">
        <w:rPr>
          <w:rFonts w:ascii="Arial" w:eastAsia="MS Mincho" w:hAnsi="Arial" w:cs="Arial"/>
          <w:sz w:val="20"/>
          <w:szCs w:val="20"/>
        </w:rPr>
        <w:br/>
      </w:r>
      <w:r w:rsidR="00891A4D">
        <w:rPr>
          <w:rFonts w:ascii="Arial" w:eastAsia="MS Mincho" w:hAnsi="Arial" w:cs="Arial"/>
          <w:sz w:val="20"/>
          <w:szCs w:val="20"/>
        </w:rPr>
        <w:lastRenderedPageBreak/>
        <w:br/>
      </w:r>
      <w:r w:rsidRPr="00891A4D">
        <w:rPr>
          <w:rFonts w:ascii="Arial" w:eastAsia="MS Mincho" w:hAnsi="Arial" w:cs="Arial"/>
          <w:sz w:val="20"/>
          <w:szCs w:val="20"/>
        </w:rPr>
        <w:t>AAPEX attendees can talk with the Plews &amp; Edelmann team about exclusive parts at AAPEX Forum Booth F13411. All 82 parts are available now. The complete, searchable list, with fitments and vehicles in operation for each part, is at</w:t>
      </w:r>
      <w:r w:rsidR="00C30E66">
        <w:rPr>
          <w:rFonts w:ascii="Arial" w:eastAsia="MS Mincho" w:hAnsi="Arial" w:cs="Arial"/>
          <w:sz w:val="20"/>
          <w:szCs w:val="20"/>
        </w:rPr>
        <w:t xml:space="preserve"> </w:t>
      </w:r>
      <w:hyperlink r:id="rId7" w:history="1">
        <w:r w:rsidR="00C30E66" w:rsidRPr="00483CCC">
          <w:rPr>
            <w:rStyle w:val="Hyperlink"/>
            <w:rFonts w:ascii="Arial" w:eastAsia="MS Mincho" w:hAnsi="Arial" w:cs="Arial"/>
            <w:sz w:val="20"/>
            <w:szCs w:val="20"/>
          </w:rPr>
          <w:t>https://exclusives.plews-edelmann.com</w:t>
        </w:r>
      </w:hyperlink>
      <w:r w:rsidRPr="00891A4D">
        <w:rPr>
          <w:rFonts w:ascii="Arial" w:eastAsia="MS Mincho" w:hAnsi="Arial" w:cs="Arial"/>
          <w:sz w:val="20"/>
          <w:szCs w:val="20"/>
        </w:rPr>
        <w:t>.</w:t>
      </w:r>
      <w:r w:rsidR="001765F7" w:rsidRPr="00891A4D">
        <w:rPr>
          <w:rFonts w:ascii="Arial" w:eastAsia="MS Mincho" w:hAnsi="Arial" w:cs="Arial"/>
          <w:sz w:val="20"/>
          <w:szCs w:val="20"/>
        </w:rPr>
        <w:t xml:space="preserve"> </w:t>
      </w:r>
      <w:r w:rsidRPr="00891A4D">
        <w:rPr>
          <w:rFonts w:ascii="Arial" w:eastAsia="MS Mincho" w:hAnsi="Arial" w:cs="Arial"/>
          <w:sz w:val="20"/>
          <w:szCs w:val="20"/>
        </w:rPr>
        <w:t xml:space="preserve">To add exclusive parts to inventory, email orders@plews.com, visit </w:t>
      </w:r>
      <w:hyperlink r:id="rId8" w:history="1">
        <w:r w:rsidR="001765F7" w:rsidRPr="00891A4D">
          <w:rPr>
            <w:rStyle w:val="Hyperlink"/>
            <w:rFonts w:ascii="Arial" w:eastAsia="MS Mincho" w:hAnsi="Arial" w:cs="Arial"/>
            <w:sz w:val="20"/>
            <w:szCs w:val="20"/>
          </w:rPr>
          <w:t>www.plews-edelmann.com</w:t>
        </w:r>
      </w:hyperlink>
      <w:r w:rsidRPr="00891A4D">
        <w:rPr>
          <w:rFonts w:ascii="Arial" w:eastAsia="MS Mincho" w:hAnsi="Arial" w:cs="Arial"/>
          <w:sz w:val="20"/>
          <w:szCs w:val="20"/>
        </w:rPr>
        <w:t>,</w:t>
      </w:r>
      <w:r w:rsidR="001765F7" w:rsidRPr="00891A4D">
        <w:rPr>
          <w:rFonts w:ascii="Arial" w:eastAsia="MS Mincho" w:hAnsi="Arial" w:cs="Arial"/>
          <w:sz w:val="20"/>
          <w:szCs w:val="20"/>
        </w:rPr>
        <w:t xml:space="preserve"> </w:t>
      </w:r>
      <w:r w:rsidRPr="00891A4D">
        <w:rPr>
          <w:rFonts w:ascii="Arial" w:eastAsia="MS Mincho" w:hAnsi="Arial" w:cs="Arial"/>
          <w:sz w:val="20"/>
          <w:szCs w:val="20"/>
        </w:rPr>
        <w:t>or call 1-800-770-4639.</w:t>
      </w:r>
      <w:r w:rsidR="0084540C" w:rsidRPr="00891A4D">
        <w:rPr>
          <w:rFonts w:ascii="Arial" w:eastAsia="MS Mincho" w:hAnsi="Arial" w:cs="Arial"/>
          <w:sz w:val="20"/>
          <w:szCs w:val="20"/>
        </w:rPr>
        <w:br/>
      </w:r>
      <w:r w:rsidR="0084540C" w:rsidRPr="00891A4D">
        <w:rPr>
          <w:rFonts w:ascii="Arial" w:eastAsia="MS Mincho" w:hAnsi="Arial" w:cs="Arial"/>
          <w:sz w:val="20"/>
          <w:szCs w:val="20"/>
        </w:rPr>
        <w:br/>
      </w:r>
      <w:bookmarkStart w:id="0" w:name="_Hlk140569350"/>
      <w:r w:rsidR="00512CD5" w:rsidRPr="00891A4D">
        <w:rPr>
          <w:rFonts w:ascii="Arial" w:hAnsi="Arial" w:cs="Arial"/>
          <w:b/>
          <w:color w:val="000000" w:themeColor="text1"/>
          <w:sz w:val="20"/>
          <w:szCs w:val="20"/>
        </w:rPr>
        <w:t>About Plews &amp; Edelmann</w:t>
      </w:r>
      <w:bookmarkStart w:id="1" w:name="_Hlk172114988"/>
      <w:r w:rsidR="00BC10CF" w:rsidRPr="00891A4D">
        <w:rPr>
          <w:rFonts w:ascii="Arial" w:hAnsi="Arial" w:cs="Arial"/>
          <w:sz w:val="20"/>
          <w:szCs w:val="20"/>
        </w:rPr>
        <w:br/>
      </w:r>
      <w:r w:rsidR="00FF5FCD" w:rsidRPr="00891A4D">
        <w:rPr>
          <w:rFonts w:ascii="Arial" w:hAnsi="Arial" w:cs="Arial"/>
          <w:color w:val="000000" w:themeColor="text1"/>
          <w:sz w:val="20"/>
          <w:szCs w:val="20"/>
        </w:rPr>
        <w:t>Plews &amp; Edelmann</w:t>
      </w:r>
      <w:r w:rsidR="00FF5FCD" w:rsidRPr="00891A4D">
        <w:rPr>
          <w:rFonts w:ascii="Arial" w:hAnsi="Arial" w:cs="Arial"/>
          <w:color w:val="000000" w:themeColor="text1"/>
          <w:sz w:val="20"/>
          <w:szCs w:val="20"/>
          <w:vertAlign w:val="superscript"/>
        </w:rPr>
        <w:t>®</w:t>
      </w:r>
      <w:r w:rsidR="00FF5FCD" w:rsidRPr="00891A4D">
        <w:rPr>
          <w:rStyle w:val="apple-converted-space"/>
          <w:rFonts w:ascii="Arial" w:eastAsiaTheme="majorEastAsia" w:hAnsi="Arial" w:cs="Arial"/>
          <w:color w:val="000000" w:themeColor="text1"/>
          <w:sz w:val="20"/>
          <w:szCs w:val="20"/>
        </w:rPr>
        <w:t> </w:t>
      </w:r>
      <w:r w:rsidR="00FF5FCD" w:rsidRPr="00891A4D">
        <w:rPr>
          <w:rFonts w:ascii="Arial" w:hAnsi="Arial" w:cs="Arial"/>
          <w:color w:val="000000" w:themeColor="text1"/>
          <w:sz w:val="20"/>
          <w:szCs w:val="20"/>
        </w:rPr>
        <w:t xml:space="preserve">is </w:t>
      </w:r>
      <w:r w:rsidR="000B15D1" w:rsidRPr="00891A4D">
        <w:rPr>
          <w:rFonts w:ascii="Arial" w:hAnsi="Arial" w:cs="Arial"/>
          <w:sz w:val="20"/>
          <w:szCs w:val="20"/>
        </w:rPr>
        <w:t>a leading manufacturer and marketer of Edelmann</w:t>
      </w:r>
      <w:r w:rsidR="000B15D1" w:rsidRPr="00891A4D">
        <w:rPr>
          <w:rFonts w:ascii="Arial" w:hAnsi="Arial" w:cs="Arial"/>
          <w:sz w:val="20"/>
          <w:szCs w:val="20"/>
          <w:vertAlign w:val="superscript"/>
        </w:rPr>
        <w:t>®</w:t>
      </w:r>
      <w:r w:rsidR="000B15D1" w:rsidRPr="00891A4D">
        <w:rPr>
          <w:rStyle w:val="apple-converted-space"/>
          <w:rFonts w:ascii="Arial" w:eastAsiaTheme="majorEastAsia" w:hAnsi="Arial" w:cs="Arial"/>
          <w:sz w:val="20"/>
          <w:szCs w:val="20"/>
        </w:rPr>
        <w:t> </w:t>
      </w:r>
      <w:r w:rsidR="000B15D1" w:rsidRPr="00891A4D">
        <w:rPr>
          <w:rFonts w:ascii="Arial" w:hAnsi="Arial" w:cs="Arial"/>
          <w:sz w:val="20"/>
          <w:szCs w:val="20"/>
        </w:rPr>
        <w:t>power steering hoses, electric power steering belt replacement kits,</w:t>
      </w:r>
      <w:r w:rsidR="00C413C6" w:rsidRPr="00891A4D">
        <w:rPr>
          <w:rFonts w:ascii="Arial" w:hAnsi="Arial" w:cs="Arial"/>
          <w:sz w:val="20"/>
          <w:szCs w:val="20"/>
        </w:rPr>
        <w:t xml:space="preserve"> torque sensors,</w:t>
      </w:r>
      <w:r w:rsidR="000B15D1" w:rsidRPr="00891A4D">
        <w:rPr>
          <w:rFonts w:ascii="Arial" w:hAnsi="Arial" w:cs="Arial"/>
          <w:sz w:val="20"/>
          <w:szCs w:val="20"/>
        </w:rPr>
        <w:t xml:space="preserve"> couplings and tools, power steering seal and rebuild kits, turbocharger oil lines, Edelmann Elite</w:t>
      </w:r>
      <w:r w:rsidR="000B15D1" w:rsidRPr="00891A4D">
        <w:rPr>
          <w:rFonts w:ascii="Arial" w:hAnsi="Arial" w:cs="Arial"/>
          <w:sz w:val="20"/>
          <w:szCs w:val="20"/>
          <w:vertAlign w:val="superscript"/>
        </w:rPr>
        <w:t>®</w:t>
      </w:r>
      <w:r w:rsidR="000B15D1" w:rsidRPr="00891A4D">
        <w:rPr>
          <w:rStyle w:val="apple-converted-space"/>
          <w:rFonts w:ascii="Arial" w:eastAsiaTheme="majorEastAsia" w:hAnsi="Arial" w:cs="Arial"/>
          <w:sz w:val="20"/>
          <w:szCs w:val="20"/>
        </w:rPr>
        <w:t> </w:t>
      </w:r>
      <w:r w:rsidR="000B15D1" w:rsidRPr="00891A4D">
        <w:rPr>
          <w:rFonts w:ascii="Arial" w:hAnsi="Arial" w:cs="Arial"/>
          <w:sz w:val="20"/>
          <w:szCs w:val="20"/>
        </w:rPr>
        <w:t>high performance power steering hoses,</w:t>
      </w:r>
      <w:r w:rsidR="000B15D1" w:rsidRPr="00891A4D">
        <w:rPr>
          <w:rStyle w:val="apple-converted-space"/>
          <w:rFonts w:ascii="Arial" w:eastAsiaTheme="majorEastAsia" w:hAnsi="Arial" w:cs="Arial"/>
          <w:sz w:val="20"/>
          <w:szCs w:val="20"/>
        </w:rPr>
        <w:t> </w:t>
      </w:r>
      <w:r w:rsidR="000B15D1" w:rsidRPr="00891A4D">
        <w:rPr>
          <w:rFonts w:ascii="Arial" w:hAnsi="Arial" w:cs="Arial"/>
          <w:sz w:val="20"/>
          <w:szCs w:val="20"/>
        </w:rPr>
        <w:t>all new manufactured power steering rack and pinion assemblies, pumps, gearboxes,</w:t>
      </w:r>
      <w:r w:rsidR="000B15D1" w:rsidRPr="00891A4D">
        <w:rPr>
          <w:rStyle w:val="apple-converted-space"/>
          <w:rFonts w:ascii="Arial" w:eastAsiaTheme="majorEastAsia" w:hAnsi="Arial" w:cs="Arial"/>
          <w:sz w:val="20"/>
          <w:szCs w:val="20"/>
        </w:rPr>
        <w:t> </w:t>
      </w:r>
      <w:r w:rsidR="00CA5397" w:rsidRPr="00891A4D">
        <w:rPr>
          <w:rStyle w:val="apple-converted-space"/>
          <w:rFonts w:ascii="Arial" w:eastAsiaTheme="majorEastAsia" w:hAnsi="Arial" w:cs="Arial"/>
          <w:sz w:val="20"/>
          <w:szCs w:val="20"/>
        </w:rPr>
        <w:t xml:space="preserve">remote </w:t>
      </w:r>
      <w:r w:rsidR="002C0799" w:rsidRPr="00891A4D">
        <w:rPr>
          <w:rStyle w:val="apple-converted-space"/>
          <w:rFonts w:ascii="Arial" w:eastAsiaTheme="majorEastAsia" w:hAnsi="Arial" w:cs="Arial"/>
          <w:sz w:val="20"/>
          <w:szCs w:val="20"/>
        </w:rPr>
        <w:t xml:space="preserve">reservoirs, </w:t>
      </w:r>
      <w:r w:rsidR="000B15D1" w:rsidRPr="00891A4D">
        <w:rPr>
          <w:rFonts w:ascii="Arial" w:hAnsi="Arial" w:cs="Arial"/>
          <w:sz w:val="20"/>
          <w:szCs w:val="20"/>
        </w:rPr>
        <w:t>power steering coolers,</w:t>
      </w:r>
      <w:r w:rsidR="000B15D1" w:rsidRPr="00891A4D">
        <w:rPr>
          <w:rStyle w:val="apple-converted-space"/>
          <w:rFonts w:ascii="Arial" w:eastAsiaTheme="majorEastAsia" w:hAnsi="Arial" w:cs="Arial"/>
          <w:sz w:val="20"/>
          <w:szCs w:val="20"/>
        </w:rPr>
        <w:t> </w:t>
      </w:r>
      <w:r w:rsidR="000B15D1" w:rsidRPr="00891A4D">
        <w:rPr>
          <w:rFonts w:ascii="Arial" w:hAnsi="Arial" w:cs="Arial"/>
          <w:sz w:val="20"/>
          <w:szCs w:val="20"/>
        </w:rPr>
        <w:t>premium universal power steering filter and fluid.</w:t>
      </w:r>
      <w:r w:rsidR="0084540C" w:rsidRPr="00891A4D">
        <w:rPr>
          <w:rFonts w:ascii="Arial" w:hAnsi="Arial" w:cs="Arial"/>
          <w:sz w:val="20"/>
          <w:szCs w:val="20"/>
        </w:rPr>
        <w:br/>
      </w:r>
      <w:bookmarkEnd w:id="0"/>
      <w:bookmarkEnd w:id="1"/>
    </w:p>
    <w:p w14:paraId="429C0599" w14:textId="37F5E3AA" w:rsidR="00512CD5" w:rsidRPr="00891A4D" w:rsidRDefault="00512CD5" w:rsidP="00FF06E8">
      <w:pPr>
        <w:spacing w:after="160"/>
        <w:rPr>
          <w:rFonts w:ascii="Arial" w:hAnsi="Arial" w:cs="Arial"/>
          <w:color w:val="000000" w:themeColor="text1"/>
          <w:sz w:val="20"/>
          <w:szCs w:val="20"/>
        </w:rPr>
      </w:pPr>
      <w:r w:rsidRPr="00891A4D">
        <w:rPr>
          <w:rFonts w:ascii="Arial" w:hAnsi="Arial" w:cs="Arial"/>
          <w:b/>
          <w:bCs/>
          <w:color w:val="000000" w:themeColor="text1"/>
          <w:sz w:val="20"/>
          <w:szCs w:val="20"/>
        </w:rPr>
        <w:t>Media Contact:</w:t>
      </w:r>
      <w:r w:rsidR="0084540C" w:rsidRPr="00891A4D">
        <w:rPr>
          <w:rFonts w:ascii="Arial" w:hAnsi="Arial" w:cs="Arial"/>
          <w:b/>
          <w:bCs/>
          <w:color w:val="000000" w:themeColor="text1"/>
          <w:sz w:val="20"/>
          <w:szCs w:val="20"/>
        </w:rPr>
        <w:br/>
      </w:r>
      <w:r w:rsidR="00394411" w:rsidRPr="00891A4D">
        <w:rPr>
          <w:rFonts w:ascii="Arial" w:hAnsi="Arial" w:cs="Arial"/>
          <w:color w:val="000000" w:themeColor="text1"/>
          <w:sz w:val="20"/>
          <w:szCs w:val="20"/>
        </w:rPr>
        <w:t>Sharon Clark</w:t>
      </w:r>
      <w:r w:rsidR="0084540C" w:rsidRPr="00891A4D">
        <w:rPr>
          <w:rFonts w:ascii="Arial" w:hAnsi="Arial" w:cs="Arial"/>
          <w:color w:val="000000" w:themeColor="text1"/>
          <w:sz w:val="20"/>
          <w:szCs w:val="20"/>
        </w:rPr>
        <w:br/>
      </w:r>
      <w:r w:rsidRPr="00891A4D">
        <w:rPr>
          <w:rFonts w:ascii="Arial" w:hAnsi="Arial" w:cs="Arial"/>
          <w:color w:val="000000" w:themeColor="text1"/>
          <w:sz w:val="20"/>
          <w:szCs w:val="20"/>
        </w:rPr>
        <w:t xml:space="preserve">Marketing </w:t>
      </w:r>
      <w:r w:rsidR="00394411" w:rsidRPr="00891A4D">
        <w:rPr>
          <w:rFonts w:ascii="Arial" w:hAnsi="Arial" w:cs="Arial"/>
          <w:color w:val="000000" w:themeColor="text1"/>
          <w:sz w:val="20"/>
          <w:szCs w:val="20"/>
        </w:rPr>
        <w:t>Coordinator</w:t>
      </w:r>
      <w:r w:rsidR="0084540C" w:rsidRPr="00891A4D">
        <w:rPr>
          <w:rFonts w:ascii="Arial" w:hAnsi="Arial" w:cs="Arial"/>
          <w:color w:val="000000" w:themeColor="text1"/>
          <w:sz w:val="20"/>
          <w:szCs w:val="20"/>
        </w:rPr>
        <w:br/>
      </w:r>
      <w:r w:rsidRPr="00891A4D">
        <w:rPr>
          <w:rFonts w:ascii="Arial" w:hAnsi="Arial" w:cs="Arial"/>
          <w:color w:val="000000" w:themeColor="text1"/>
          <w:sz w:val="20"/>
          <w:szCs w:val="20"/>
        </w:rPr>
        <w:t xml:space="preserve">Plews &amp; Edelmann </w:t>
      </w:r>
      <w:r w:rsidR="0084540C" w:rsidRPr="00891A4D">
        <w:rPr>
          <w:rFonts w:ascii="Arial" w:hAnsi="Arial" w:cs="Arial"/>
          <w:color w:val="000000" w:themeColor="text1"/>
          <w:sz w:val="20"/>
          <w:szCs w:val="20"/>
        </w:rPr>
        <w:br/>
      </w:r>
      <w:r w:rsidRPr="00891A4D">
        <w:rPr>
          <w:rFonts w:ascii="Arial" w:hAnsi="Arial" w:cs="Arial"/>
          <w:color w:val="000000" w:themeColor="text1"/>
          <w:sz w:val="20"/>
          <w:szCs w:val="20"/>
        </w:rPr>
        <w:t>1550 Franklin Grove Road</w:t>
      </w:r>
      <w:r w:rsidR="0084540C" w:rsidRPr="00891A4D">
        <w:rPr>
          <w:rFonts w:ascii="Arial" w:hAnsi="Arial" w:cs="Arial"/>
          <w:color w:val="000000" w:themeColor="text1"/>
          <w:sz w:val="20"/>
          <w:szCs w:val="20"/>
        </w:rPr>
        <w:br/>
      </w:r>
      <w:r w:rsidRPr="00891A4D">
        <w:rPr>
          <w:rFonts w:ascii="Arial" w:hAnsi="Arial" w:cs="Arial"/>
          <w:color w:val="000000" w:themeColor="text1"/>
          <w:sz w:val="20"/>
          <w:szCs w:val="20"/>
        </w:rPr>
        <w:t xml:space="preserve">Dixon, Illinois 61021 </w:t>
      </w:r>
      <w:r w:rsidR="0084540C" w:rsidRPr="00891A4D">
        <w:rPr>
          <w:rFonts w:ascii="Arial" w:hAnsi="Arial" w:cs="Arial"/>
          <w:color w:val="000000" w:themeColor="text1"/>
          <w:sz w:val="20"/>
          <w:szCs w:val="20"/>
        </w:rPr>
        <w:br/>
      </w:r>
      <w:r w:rsidRPr="00891A4D">
        <w:rPr>
          <w:rFonts w:ascii="Arial" w:hAnsi="Arial" w:cs="Arial"/>
          <w:color w:val="000000" w:themeColor="text1"/>
          <w:sz w:val="20"/>
          <w:szCs w:val="20"/>
        </w:rPr>
        <w:t>Phone: 815-</w:t>
      </w:r>
      <w:r w:rsidR="00394411" w:rsidRPr="00891A4D">
        <w:rPr>
          <w:rFonts w:ascii="Arial" w:hAnsi="Arial" w:cs="Arial"/>
          <w:color w:val="000000" w:themeColor="text1"/>
          <w:sz w:val="20"/>
          <w:szCs w:val="20"/>
        </w:rPr>
        <w:t>220-5444</w:t>
      </w:r>
      <w:r w:rsidR="0084540C" w:rsidRPr="00891A4D">
        <w:rPr>
          <w:rFonts w:ascii="Arial" w:hAnsi="Arial" w:cs="Arial"/>
          <w:color w:val="000000" w:themeColor="text1"/>
          <w:sz w:val="20"/>
          <w:szCs w:val="20"/>
        </w:rPr>
        <w:br/>
      </w:r>
      <w:r w:rsidRPr="00891A4D">
        <w:rPr>
          <w:rFonts w:ascii="Arial" w:hAnsi="Arial" w:cs="Arial"/>
          <w:color w:val="000000" w:themeColor="text1"/>
          <w:sz w:val="20"/>
          <w:szCs w:val="20"/>
        </w:rPr>
        <w:t xml:space="preserve">Email: </w:t>
      </w:r>
      <w:r w:rsidR="0084540C" w:rsidRPr="00891A4D">
        <w:rPr>
          <w:rFonts w:ascii="Arial" w:hAnsi="Arial" w:cs="Arial"/>
          <w:color w:val="000000" w:themeColor="text1"/>
          <w:sz w:val="20"/>
          <w:szCs w:val="20"/>
        </w:rPr>
        <w:t>sclark@plews.com</w:t>
      </w:r>
      <w:r w:rsidR="0084540C" w:rsidRPr="00891A4D">
        <w:rPr>
          <w:rFonts w:ascii="Arial" w:hAnsi="Arial" w:cs="Arial"/>
          <w:color w:val="000000" w:themeColor="text1"/>
          <w:sz w:val="20"/>
          <w:szCs w:val="20"/>
        </w:rPr>
        <w:br/>
      </w:r>
      <w:hyperlink r:id="rId9" w:history="1">
        <w:r w:rsidRPr="00891A4D">
          <w:rPr>
            <w:rStyle w:val="Hyperlink"/>
            <w:rFonts w:ascii="Arial" w:hAnsi="Arial" w:cs="Arial"/>
            <w:color w:val="000000" w:themeColor="text1"/>
            <w:sz w:val="20"/>
            <w:szCs w:val="20"/>
            <w:u w:val="none"/>
          </w:rPr>
          <w:t>www.plews-edelmann.com</w:t>
        </w:r>
      </w:hyperlink>
    </w:p>
    <w:p w14:paraId="48ED0B3C" w14:textId="761A6327" w:rsidR="003802C2" w:rsidRPr="00891A4D" w:rsidRDefault="003802C2" w:rsidP="003802C2">
      <w:pPr>
        <w:rPr>
          <w:rFonts w:ascii="Arial" w:eastAsia="MS Mincho" w:hAnsi="Arial" w:cs="Arial"/>
          <w:sz w:val="20"/>
          <w:szCs w:val="20"/>
        </w:rPr>
      </w:pPr>
      <w:r w:rsidRPr="00891A4D">
        <w:rPr>
          <w:rFonts w:ascii="Arial" w:hAnsi="Arial" w:cs="Arial"/>
          <w:sz w:val="20"/>
          <w:szCs w:val="20"/>
        </w:rPr>
        <w:br/>
      </w:r>
      <w:r w:rsidRPr="00891A4D">
        <w:rPr>
          <w:rFonts w:ascii="Arial" w:hAnsi="Arial" w:cs="Arial"/>
          <w:i/>
          <w:iCs/>
          <w:sz w:val="20"/>
          <w:szCs w:val="20"/>
        </w:rPr>
        <w:t xml:space="preserve">For the full Plews &amp; Edelmann Press Kit:  </w:t>
      </w:r>
      <w:hyperlink r:id="rId10" w:history="1">
        <w:r w:rsidRPr="00891A4D">
          <w:rPr>
            <w:rStyle w:val="Hyperlink"/>
            <w:rFonts w:ascii="Arial" w:eastAsia="MS Mincho" w:hAnsi="Arial" w:cs="Arial"/>
            <w:sz w:val="20"/>
            <w:szCs w:val="20"/>
          </w:rPr>
          <w:t>https://www.plews-edelmann.com/presskit</w:t>
        </w:r>
      </w:hyperlink>
      <w:r w:rsidRPr="00891A4D">
        <w:rPr>
          <w:rFonts w:ascii="Arial" w:eastAsia="MS Mincho" w:hAnsi="Arial" w:cs="Arial"/>
          <w:sz w:val="20"/>
          <w:szCs w:val="20"/>
        </w:rPr>
        <w:t xml:space="preserve"> </w:t>
      </w:r>
    </w:p>
    <w:p w14:paraId="35CAB505" w14:textId="48D4D55D" w:rsidR="00593D35" w:rsidRPr="00891A4D" w:rsidRDefault="00593D35" w:rsidP="00372B9B">
      <w:pPr>
        <w:spacing w:after="60" w:line="276" w:lineRule="auto"/>
        <w:rPr>
          <w:rFonts w:ascii="Arial" w:hAnsi="Arial" w:cs="Arial"/>
          <w:sz w:val="20"/>
          <w:szCs w:val="20"/>
        </w:rPr>
      </w:pPr>
    </w:p>
    <w:p w14:paraId="4394F1A4" w14:textId="7ABDEA9C" w:rsidR="00372B9B" w:rsidRPr="00891A4D" w:rsidRDefault="00372B9B" w:rsidP="00372B9B">
      <w:pPr>
        <w:spacing w:after="60" w:line="276" w:lineRule="auto"/>
        <w:rPr>
          <w:rFonts w:ascii="Arial" w:hAnsi="Arial" w:cs="Arial"/>
          <w:sz w:val="20"/>
          <w:szCs w:val="20"/>
        </w:rPr>
      </w:pPr>
      <w:r w:rsidRPr="00891A4D">
        <w:rPr>
          <w:rFonts w:ascii="Arial" w:hAnsi="Arial" w:cs="Arial"/>
          <w:i/>
          <w:iCs/>
          <w:sz w:val="20"/>
          <w:szCs w:val="20"/>
        </w:rPr>
        <w:t xml:space="preserve">Image file: </w:t>
      </w:r>
      <w:r w:rsidR="00DD3947" w:rsidRPr="00891A4D">
        <w:rPr>
          <w:rFonts w:ascii="Arial" w:hAnsi="Arial" w:cs="Arial"/>
          <w:i/>
          <w:sz w:val="20"/>
          <w:szCs w:val="20"/>
        </w:rPr>
        <w:t>Edelmann_</w:t>
      </w:r>
      <w:r w:rsidR="00275944" w:rsidRPr="00891A4D">
        <w:rPr>
          <w:rFonts w:ascii="Arial" w:hAnsi="Arial" w:cs="Arial"/>
          <w:i/>
          <w:sz w:val="20"/>
          <w:szCs w:val="20"/>
        </w:rPr>
        <w:t>Exclusive</w:t>
      </w:r>
      <w:r w:rsidR="003802C2" w:rsidRPr="00891A4D">
        <w:rPr>
          <w:rFonts w:ascii="Arial" w:hAnsi="Arial" w:cs="Arial"/>
          <w:i/>
          <w:sz w:val="20"/>
          <w:szCs w:val="20"/>
        </w:rPr>
        <w:t>_</w:t>
      </w:r>
      <w:r w:rsidR="00275944" w:rsidRPr="00891A4D">
        <w:rPr>
          <w:rFonts w:ascii="Arial" w:hAnsi="Arial" w:cs="Arial"/>
          <w:i/>
          <w:sz w:val="20"/>
          <w:szCs w:val="20"/>
        </w:rPr>
        <w:t>Parts</w:t>
      </w:r>
      <w:r w:rsidR="00DD3947" w:rsidRPr="00891A4D">
        <w:rPr>
          <w:rFonts w:ascii="Arial" w:hAnsi="Arial" w:cs="Arial"/>
          <w:i/>
          <w:sz w:val="20"/>
          <w:szCs w:val="20"/>
        </w:rPr>
        <w:t>.jpg</w:t>
      </w:r>
    </w:p>
    <w:p w14:paraId="62DB20E4" w14:textId="719EB4E1" w:rsidR="00DD3947" w:rsidRPr="00891A4D" w:rsidRDefault="00372B9B" w:rsidP="00DD3947">
      <w:pPr>
        <w:rPr>
          <w:rFonts w:ascii="Arial" w:hAnsi="Arial" w:cs="Arial"/>
          <w:sz w:val="20"/>
          <w:szCs w:val="20"/>
        </w:rPr>
      </w:pPr>
      <w:r w:rsidRPr="00891A4D">
        <w:rPr>
          <w:rFonts w:ascii="Arial" w:hAnsi="Arial" w:cs="Arial"/>
          <w:i/>
          <w:iCs/>
          <w:sz w:val="20"/>
          <w:szCs w:val="20"/>
        </w:rPr>
        <w:t xml:space="preserve">Caption: </w:t>
      </w:r>
      <w:r w:rsidR="00275944" w:rsidRPr="00891A4D">
        <w:rPr>
          <w:rFonts w:ascii="Arial" w:eastAsia="MS Mincho" w:hAnsi="Arial" w:cs="Arial"/>
          <w:i/>
          <w:sz w:val="20"/>
          <w:szCs w:val="20"/>
        </w:rPr>
        <w:t>Exclusive Plews &amp; Edelmann racks, coolers, pumps, and gear</w:t>
      </w:r>
      <w:r w:rsidR="004926E8">
        <w:rPr>
          <w:rFonts w:ascii="Arial" w:eastAsia="MS Mincho" w:hAnsi="Arial" w:cs="Arial"/>
          <w:i/>
          <w:sz w:val="20"/>
          <w:szCs w:val="20"/>
        </w:rPr>
        <w:t>boxe</w:t>
      </w:r>
      <w:r w:rsidR="00275944" w:rsidRPr="00891A4D">
        <w:rPr>
          <w:rFonts w:ascii="Arial" w:eastAsia="MS Mincho" w:hAnsi="Arial" w:cs="Arial"/>
          <w:i/>
          <w:sz w:val="20"/>
          <w:szCs w:val="20"/>
        </w:rPr>
        <w:t>s</w:t>
      </w:r>
    </w:p>
    <w:p w14:paraId="44070BBA" w14:textId="19138829" w:rsidR="00372B9B" w:rsidRPr="0084540C" w:rsidRDefault="00372B9B" w:rsidP="00372B9B">
      <w:pPr>
        <w:spacing w:after="240" w:line="276" w:lineRule="auto"/>
        <w:rPr>
          <w:rFonts w:ascii="Arial" w:hAnsi="Arial" w:cs="Arial"/>
          <w:sz w:val="22"/>
          <w:szCs w:val="22"/>
        </w:rPr>
      </w:pPr>
    </w:p>
    <w:p w14:paraId="613FFFC3" w14:textId="29495EF3" w:rsidR="0035317F" w:rsidRPr="002201DD" w:rsidRDefault="008D04AB" w:rsidP="008D04AB">
      <w:pPr>
        <w:spacing w:line="276" w:lineRule="auto"/>
        <w:jc w:val="center"/>
        <w:rPr>
          <w:rFonts w:ascii="Arial" w:hAnsi="Arial" w:cs="Arial"/>
          <w:bCs/>
          <w:i/>
          <w:iCs/>
          <w:color w:val="000000" w:themeColor="text1"/>
          <w:sz w:val="28"/>
          <w:szCs w:val="28"/>
        </w:rPr>
      </w:pPr>
      <w:r w:rsidRPr="002201DD">
        <w:rPr>
          <w:rFonts w:ascii="Arial" w:hAnsi="Arial" w:cs="Arial"/>
          <w:bCs/>
          <w:i/>
          <w:iCs/>
          <w:noProof/>
          <w:color w:val="000000" w:themeColor="text1"/>
          <w:sz w:val="28"/>
          <w:szCs w:val="28"/>
        </w:rPr>
        <w:drawing>
          <wp:inline distT="0" distB="0" distL="0" distR="0" wp14:anchorId="479A0121" wp14:editId="7D22DB38">
            <wp:extent cx="4590288" cy="2788920"/>
            <wp:effectExtent l="0" t="0" r="1270" b="0"/>
            <wp:docPr id="16113422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34223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90288" cy="2788920"/>
                    </a:xfrm>
                    <a:prstGeom prst="rect">
                      <a:avLst/>
                    </a:prstGeom>
                  </pic:spPr>
                </pic:pic>
              </a:graphicData>
            </a:graphic>
          </wp:inline>
        </w:drawing>
      </w:r>
    </w:p>
    <w:p w14:paraId="0CE2D783" w14:textId="4750E360" w:rsidR="002E4A16" w:rsidRPr="002201DD" w:rsidRDefault="002E4A16" w:rsidP="008D04AB">
      <w:pPr>
        <w:rPr>
          <w:rFonts w:ascii="Arial" w:hAnsi="Arial" w:cs="Arial"/>
          <w:color w:val="000000" w:themeColor="text1"/>
          <w:sz w:val="22"/>
          <w:szCs w:val="22"/>
        </w:rPr>
      </w:pPr>
    </w:p>
    <w:p w14:paraId="58434440" w14:textId="713733C4" w:rsidR="002E4A16" w:rsidRPr="002201DD" w:rsidRDefault="002E4A16" w:rsidP="002E4A16">
      <w:pPr>
        <w:jc w:val="center"/>
        <w:rPr>
          <w:rFonts w:ascii="Arial" w:hAnsi="Arial" w:cs="Arial"/>
          <w:color w:val="000000" w:themeColor="text1"/>
          <w:sz w:val="22"/>
          <w:szCs w:val="22"/>
        </w:rPr>
      </w:pPr>
      <w:r w:rsidRPr="002201DD">
        <w:rPr>
          <w:rFonts w:ascii="Arial" w:hAnsi="Arial" w:cs="Arial"/>
          <w:color w:val="000000" w:themeColor="text1"/>
          <w:sz w:val="22"/>
          <w:szCs w:val="22"/>
        </w:rPr>
        <w:t># # #</w:t>
      </w:r>
    </w:p>
    <w:p w14:paraId="172FCF68" w14:textId="66176D2B" w:rsidR="00E55749" w:rsidRPr="002201DD" w:rsidRDefault="00E55749" w:rsidP="009909A5">
      <w:pPr>
        <w:spacing w:line="360" w:lineRule="auto"/>
        <w:rPr>
          <w:rFonts w:ascii="Arial" w:hAnsi="Arial" w:cs="Arial"/>
          <w:sz w:val="16"/>
          <w:szCs w:val="16"/>
        </w:rPr>
      </w:pPr>
    </w:p>
    <w:p w14:paraId="04987672" w14:textId="12FE0C1D" w:rsidR="003264D4" w:rsidRDefault="00CC1ECB" w:rsidP="00FA666D">
      <w:pPr>
        <w:spacing w:line="360" w:lineRule="auto"/>
        <w:rPr>
          <w:rFonts w:ascii="Arial" w:hAnsi="Arial" w:cs="Arial"/>
          <w:sz w:val="18"/>
          <w:szCs w:val="18"/>
        </w:rPr>
      </w:pPr>
      <w:r w:rsidRPr="00144CB4">
        <w:rPr>
          <w:rFonts w:ascii="Arial" w:hAnsi="Arial" w:cs="Arial"/>
          <w:sz w:val="18"/>
          <w:szCs w:val="18"/>
        </w:rPr>
        <w:t>PR_</w:t>
      </w:r>
      <w:r w:rsidR="003802C2">
        <w:rPr>
          <w:rFonts w:ascii="Arial" w:hAnsi="Arial" w:cs="Arial"/>
          <w:sz w:val="18"/>
          <w:szCs w:val="18"/>
        </w:rPr>
        <w:t>11</w:t>
      </w:r>
      <w:r w:rsidR="000B5186" w:rsidRPr="00144CB4">
        <w:rPr>
          <w:rFonts w:ascii="Arial" w:hAnsi="Arial" w:cs="Arial"/>
          <w:sz w:val="18"/>
          <w:szCs w:val="18"/>
        </w:rPr>
        <w:t>-</w:t>
      </w:r>
      <w:r w:rsidR="003802C2">
        <w:rPr>
          <w:rFonts w:ascii="Arial" w:hAnsi="Arial" w:cs="Arial"/>
          <w:sz w:val="18"/>
          <w:szCs w:val="18"/>
        </w:rPr>
        <w:t>02</w:t>
      </w:r>
      <w:r w:rsidR="000B5186" w:rsidRPr="00144CB4">
        <w:rPr>
          <w:rFonts w:ascii="Arial" w:hAnsi="Arial" w:cs="Arial"/>
          <w:sz w:val="18"/>
          <w:szCs w:val="18"/>
        </w:rPr>
        <w:t>-26</w:t>
      </w:r>
      <w:r w:rsidR="003802C2">
        <w:rPr>
          <w:rFonts w:ascii="Arial" w:hAnsi="Arial" w:cs="Arial"/>
          <w:sz w:val="18"/>
          <w:szCs w:val="18"/>
        </w:rPr>
        <w:t>-</w:t>
      </w:r>
      <w:r w:rsidR="006C2452">
        <w:rPr>
          <w:rFonts w:ascii="Arial" w:hAnsi="Arial" w:cs="Arial"/>
          <w:sz w:val="18"/>
          <w:szCs w:val="18"/>
        </w:rPr>
        <w:t>3</w:t>
      </w:r>
    </w:p>
    <w:p w14:paraId="5C24626C" w14:textId="77777777" w:rsidR="00D660E5" w:rsidRDefault="00D660E5" w:rsidP="00FA666D">
      <w:pPr>
        <w:spacing w:line="360" w:lineRule="auto"/>
        <w:rPr>
          <w:rFonts w:ascii="Arial" w:hAnsi="Arial" w:cs="Arial"/>
          <w:sz w:val="18"/>
          <w:szCs w:val="18"/>
        </w:rPr>
      </w:pPr>
    </w:p>
    <w:sectPr w:rsidR="00D660E5" w:rsidSect="00E177DC">
      <w:pgSz w:w="12240" w:h="15840"/>
      <w:pgMar w:top="720" w:right="1440" w:bottom="72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97C6FE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6E4479"/>
    <w:multiLevelType w:val="hybridMultilevel"/>
    <w:tmpl w:val="3126079E"/>
    <w:lvl w:ilvl="0" w:tplc="B118724E">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047D4B"/>
    <w:multiLevelType w:val="hybridMultilevel"/>
    <w:tmpl w:val="541411E6"/>
    <w:lvl w:ilvl="0" w:tplc="5BE86274">
      <w:numFmt w:val="bullet"/>
      <w:lvlText w:val=""/>
      <w:lvlJc w:val="left"/>
      <w:pPr>
        <w:ind w:left="720" w:hanging="360"/>
      </w:pPr>
      <w:rPr>
        <w:rFonts w:ascii="Symbol" w:eastAsia="Calibri" w:hAnsi="Symbol" w:cs="Arial"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BA278E"/>
    <w:multiLevelType w:val="hybridMultilevel"/>
    <w:tmpl w:val="5E60FEDE"/>
    <w:lvl w:ilvl="0" w:tplc="CEA07622">
      <w:numFmt w:val="bullet"/>
      <w:lvlText w:val=""/>
      <w:lvlJc w:val="left"/>
      <w:pPr>
        <w:ind w:left="720" w:hanging="360"/>
      </w:pPr>
      <w:rPr>
        <w:rFonts w:ascii="Symbol" w:eastAsia="Times"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9700732">
    <w:abstractNumId w:val="3"/>
  </w:num>
  <w:num w:numId="2" w16cid:durableId="104154149">
    <w:abstractNumId w:val="1"/>
  </w:num>
  <w:num w:numId="3" w16cid:durableId="1288506933">
    <w:abstractNumId w:val="2"/>
  </w:num>
  <w:num w:numId="4" w16cid:durableId="1329673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943"/>
    <w:rsid w:val="00017327"/>
    <w:rsid w:val="00020DD2"/>
    <w:rsid w:val="00021F8A"/>
    <w:rsid w:val="00023AF9"/>
    <w:rsid w:val="00027650"/>
    <w:rsid w:val="0003058F"/>
    <w:rsid w:val="00030733"/>
    <w:rsid w:val="00045099"/>
    <w:rsid w:val="00045FC0"/>
    <w:rsid w:val="00060DB6"/>
    <w:rsid w:val="00070B4A"/>
    <w:rsid w:val="00070E15"/>
    <w:rsid w:val="00074473"/>
    <w:rsid w:val="00074B49"/>
    <w:rsid w:val="000806BE"/>
    <w:rsid w:val="000859F0"/>
    <w:rsid w:val="000919AF"/>
    <w:rsid w:val="00097E03"/>
    <w:rsid w:val="00097ED5"/>
    <w:rsid w:val="000A40B0"/>
    <w:rsid w:val="000A766B"/>
    <w:rsid w:val="000B07D7"/>
    <w:rsid w:val="000B0BB8"/>
    <w:rsid w:val="000B15D1"/>
    <w:rsid w:val="000B31C1"/>
    <w:rsid w:val="000B5186"/>
    <w:rsid w:val="000B6239"/>
    <w:rsid w:val="000B7296"/>
    <w:rsid w:val="000C1F88"/>
    <w:rsid w:val="000C228D"/>
    <w:rsid w:val="000C3078"/>
    <w:rsid w:val="000C3663"/>
    <w:rsid w:val="000C7958"/>
    <w:rsid w:val="000E060D"/>
    <w:rsid w:val="00101F84"/>
    <w:rsid w:val="00112F33"/>
    <w:rsid w:val="00120F55"/>
    <w:rsid w:val="00122053"/>
    <w:rsid w:val="00123943"/>
    <w:rsid w:val="00130774"/>
    <w:rsid w:val="00133FF4"/>
    <w:rsid w:val="00134487"/>
    <w:rsid w:val="00144CB4"/>
    <w:rsid w:val="00154AEE"/>
    <w:rsid w:val="00154CEB"/>
    <w:rsid w:val="001553C1"/>
    <w:rsid w:val="0016303F"/>
    <w:rsid w:val="00166A68"/>
    <w:rsid w:val="001765F7"/>
    <w:rsid w:val="00176F52"/>
    <w:rsid w:val="001A06BB"/>
    <w:rsid w:val="001A0FC7"/>
    <w:rsid w:val="001A265D"/>
    <w:rsid w:val="001A7604"/>
    <w:rsid w:val="001B3C31"/>
    <w:rsid w:val="001B6759"/>
    <w:rsid w:val="001B6D9A"/>
    <w:rsid w:val="001C44C8"/>
    <w:rsid w:val="001C5DCB"/>
    <w:rsid w:val="001D29AC"/>
    <w:rsid w:val="001D4155"/>
    <w:rsid w:val="001D75BE"/>
    <w:rsid w:val="001E18FF"/>
    <w:rsid w:val="001E19AB"/>
    <w:rsid w:val="002023FC"/>
    <w:rsid w:val="002201DD"/>
    <w:rsid w:val="00223052"/>
    <w:rsid w:val="00225C15"/>
    <w:rsid w:val="00227CD7"/>
    <w:rsid w:val="00244BFB"/>
    <w:rsid w:val="00247694"/>
    <w:rsid w:val="002504BB"/>
    <w:rsid w:val="002621CA"/>
    <w:rsid w:val="00262B5B"/>
    <w:rsid w:val="002652FF"/>
    <w:rsid w:val="0026551A"/>
    <w:rsid w:val="00275944"/>
    <w:rsid w:val="002A3CB9"/>
    <w:rsid w:val="002A5E08"/>
    <w:rsid w:val="002C0799"/>
    <w:rsid w:val="002C5724"/>
    <w:rsid w:val="002C681F"/>
    <w:rsid w:val="002C6A2D"/>
    <w:rsid w:val="002C6EC8"/>
    <w:rsid w:val="002D04D2"/>
    <w:rsid w:val="002D2A89"/>
    <w:rsid w:val="002D3592"/>
    <w:rsid w:val="002D69B1"/>
    <w:rsid w:val="002E33D9"/>
    <w:rsid w:val="002E3D4D"/>
    <w:rsid w:val="002E4A16"/>
    <w:rsid w:val="002E783A"/>
    <w:rsid w:val="002F282C"/>
    <w:rsid w:val="002F77BF"/>
    <w:rsid w:val="00302ED3"/>
    <w:rsid w:val="00303060"/>
    <w:rsid w:val="00306F67"/>
    <w:rsid w:val="003210F5"/>
    <w:rsid w:val="00323E2E"/>
    <w:rsid w:val="003264D4"/>
    <w:rsid w:val="003333E0"/>
    <w:rsid w:val="003342D8"/>
    <w:rsid w:val="0035317F"/>
    <w:rsid w:val="003567B2"/>
    <w:rsid w:val="00363AE8"/>
    <w:rsid w:val="00372337"/>
    <w:rsid w:val="00372832"/>
    <w:rsid w:val="00372B9B"/>
    <w:rsid w:val="00372F00"/>
    <w:rsid w:val="003753DF"/>
    <w:rsid w:val="003756AA"/>
    <w:rsid w:val="00376AF6"/>
    <w:rsid w:val="003802C2"/>
    <w:rsid w:val="003818B2"/>
    <w:rsid w:val="00392206"/>
    <w:rsid w:val="00392B49"/>
    <w:rsid w:val="00394411"/>
    <w:rsid w:val="003A081E"/>
    <w:rsid w:val="003A1198"/>
    <w:rsid w:val="003B1C6B"/>
    <w:rsid w:val="003B535B"/>
    <w:rsid w:val="003B5506"/>
    <w:rsid w:val="003C49E0"/>
    <w:rsid w:val="003C4E7D"/>
    <w:rsid w:val="003C4E9E"/>
    <w:rsid w:val="003C5A93"/>
    <w:rsid w:val="003C6756"/>
    <w:rsid w:val="003C6A3D"/>
    <w:rsid w:val="003D2870"/>
    <w:rsid w:val="003D3FCA"/>
    <w:rsid w:val="003D40C4"/>
    <w:rsid w:val="003D6F7D"/>
    <w:rsid w:val="003E0BDF"/>
    <w:rsid w:val="003E3CE1"/>
    <w:rsid w:val="003F3B26"/>
    <w:rsid w:val="00406647"/>
    <w:rsid w:val="00412402"/>
    <w:rsid w:val="00412A4E"/>
    <w:rsid w:val="00422626"/>
    <w:rsid w:val="00424C15"/>
    <w:rsid w:val="00427DEE"/>
    <w:rsid w:val="00437414"/>
    <w:rsid w:val="0044216D"/>
    <w:rsid w:val="00442AB2"/>
    <w:rsid w:val="004447BF"/>
    <w:rsid w:val="0045239E"/>
    <w:rsid w:val="0045624D"/>
    <w:rsid w:val="00465948"/>
    <w:rsid w:val="004718F8"/>
    <w:rsid w:val="00471F7A"/>
    <w:rsid w:val="00472EF5"/>
    <w:rsid w:val="00476FAA"/>
    <w:rsid w:val="004806DC"/>
    <w:rsid w:val="0048096E"/>
    <w:rsid w:val="00480E0B"/>
    <w:rsid w:val="00483B1A"/>
    <w:rsid w:val="004926E8"/>
    <w:rsid w:val="00492E75"/>
    <w:rsid w:val="004A03FD"/>
    <w:rsid w:val="004A2E58"/>
    <w:rsid w:val="004A6BD1"/>
    <w:rsid w:val="004B0A3C"/>
    <w:rsid w:val="004B6DB5"/>
    <w:rsid w:val="004C22A0"/>
    <w:rsid w:val="004C67C9"/>
    <w:rsid w:val="004D7088"/>
    <w:rsid w:val="004E47B0"/>
    <w:rsid w:val="004F1D76"/>
    <w:rsid w:val="00512CD5"/>
    <w:rsid w:val="00515B70"/>
    <w:rsid w:val="00516D90"/>
    <w:rsid w:val="005247CD"/>
    <w:rsid w:val="00525DA3"/>
    <w:rsid w:val="00530920"/>
    <w:rsid w:val="00534583"/>
    <w:rsid w:val="00543C92"/>
    <w:rsid w:val="00551FA3"/>
    <w:rsid w:val="00554E87"/>
    <w:rsid w:val="00562A11"/>
    <w:rsid w:val="0056596D"/>
    <w:rsid w:val="005863E6"/>
    <w:rsid w:val="00591AE3"/>
    <w:rsid w:val="00593D35"/>
    <w:rsid w:val="005A49CA"/>
    <w:rsid w:val="005A4FED"/>
    <w:rsid w:val="005A6324"/>
    <w:rsid w:val="005B3F9C"/>
    <w:rsid w:val="005B697F"/>
    <w:rsid w:val="005C3A40"/>
    <w:rsid w:val="005C3A8C"/>
    <w:rsid w:val="005C56F9"/>
    <w:rsid w:val="005C6993"/>
    <w:rsid w:val="005D110B"/>
    <w:rsid w:val="005D3790"/>
    <w:rsid w:val="005D5C1F"/>
    <w:rsid w:val="005E1456"/>
    <w:rsid w:val="005E2F70"/>
    <w:rsid w:val="005F57BF"/>
    <w:rsid w:val="00600FA1"/>
    <w:rsid w:val="00607A11"/>
    <w:rsid w:val="00610988"/>
    <w:rsid w:val="00611A17"/>
    <w:rsid w:val="00613AF0"/>
    <w:rsid w:val="00617389"/>
    <w:rsid w:val="00620B40"/>
    <w:rsid w:val="006315C7"/>
    <w:rsid w:val="00634F51"/>
    <w:rsid w:val="006450BB"/>
    <w:rsid w:val="00656AF9"/>
    <w:rsid w:val="006850BE"/>
    <w:rsid w:val="0069544C"/>
    <w:rsid w:val="00696018"/>
    <w:rsid w:val="006B6BC0"/>
    <w:rsid w:val="006C0C03"/>
    <w:rsid w:val="006C2452"/>
    <w:rsid w:val="006C78DC"/>
    <w:rsid w:val="006D08D2"/>
    <w:rsid w:val="006E291B"/>
    <w:rsid w:val="006E3A39"/>
    <w:rsid w:val="006F07EA"/>
    <w:rsid w:val="006F1DD2"/>
    <w:rsid w:val="006F52AF"/>
    <w:rsid w:val="00701F4E"/>
    <w:rsid w:val="007031A2"/>
    <w:rsid w:val="0072783A"/>
    <w:rsid w:val="0073020A"/>
    <w:rsid w:val="00730307"/>
    <w:rsid w:val="00736BA5"/>
    <w:rsid w:val="007454AC"/>
    <w:rsid w:val="00751AF5"/>
    <w:rsid w:val="00755AA6"/>
    <w:rsid w:val="00756364"/>
    <w:rsid w:val="00777974"/>
    <w:rsid w:val="00781538"/>
    <w:rsid w:val="0078475E"/>
    <w:rsid w:val="007848AD"/>
    <w:rsid w:val="00785541"/>
    <w:rsid w:val="00785ACF"/>
    <w:rsid w:val="00791F53"/>
    <w:rsid w:val="00795C13"/>
    <w:rsid w:val="00796A08"/>
    <w:rsid w:val="007A3894"/>
    <w:rsid w:val="007A3F7D"/>
    <w:rsid w:val="007A582A"/>
    <w:rsid w:val="007A5FD4"/>
    <w:rsid w:val="007C2645"/>
    <w:rsid w:val="007E3856"/>
    <w:rsid w:val="007F2CA5"/>
    <w:rsid w:val="007F7E1E"/>
    <w:rsid w:val="00801CC5"/>
    <w:rsid w:val="008255F0"/>
    <w:rsid w:val="00831D76"/>
    <w:rsid w:val="00832735"/>
    <w:rsid w:val="00832CEA"/>
    <w:rsid w:val="0083377C"/>
    <w:rsid w:val="008346C0"/>
    <w:rsid w:val="008349AA"/>
    <w:rsid w:val="008366B7"/>
    <w:rsid w:val="00837488"/>
    <w:rsid w:val="00841261"/>
    <w:rsid w:val="008416E9"/>
    <w:rsid w:val="00841CB7"/>
    <w:rsid w:val="0084339D"/>
    <w:rsid w:val="0084540C"/>
    <w:rsid w:val="008471E1"/>
    <w:rsid w:val="00847901"/>
    <w:rsid w:val="00850111"/>
    <w:rsid w:val="008532C5"/>
    <w:rsid w:val="008559A5"/>
    <w:rsid w:val="00860D10"/>
    <w:rsid w:val="00864C47"/>
    <w:rsid w:val="0088468E"/>
    <w:rsid w:val="008864D7"/>
    <w:rsid w:val="0088696A"/>
    <w:rsid w:val="00891A4D"/>
    <w:rsid w:val="00893B7B"/>
    <w:rsid w:val="008A3573"/>
    <w:rsid w:val="008A45E2"/>
    <w:rsid w:val="008A68B2"/>
    <w:rsid w:val="008A7E31"/>
    <w:rsid w:val="008D04AB"/>
    <w:rsid w:val="008E06B0"/>
    <w:rsid w:val="008E579E"/>
    <w:rsid w:val="008E6032"/>
    <w:rsid w:val="008F07E1"/>
    <w:rsid w:val="008F100B"/>
    <w:rsid w:val="008F4995"/>
    <w:rsid w:val="008F79FE"/>
    <w:rsid w:val="00903FEB"/>
    <w:rsid w:val="00904B05"/>
    <w:rsid w:val="00906342"/>
    <w:rsid w:val="00906B4A"/>
    <w:rsid w:val="0091063C"/>
    <w:rsid w:val="009152F5"/>
    <w:rsid w:val="00915796"/>
    <w:rsid w:val="009226F2"/>
    <w:rsid w:val="00941417"/>
    <w:rsid w:val="00941EAE"/>
    <w:rsid w:val="00961951"/>
    <w:rsid w:val="00965040"/>
    <w:rsid w:val="00971CAE"/>
    <w:rsid w:val="00973BF4"/>
    <w:rsid w:val="009750EE"/>
    <w:rsid w:val="00977F68"/>
    <w:rsid w:val="009800D2"/>
    <w:rsid w:val="00987F86"/>
    <w:rsid w:val="009909A5"/>
    <w:rsid w:val="009978E2"/>
    <w:rsid w:val="009A0F03"/>
    <w:rsid w:val="009B5406"/>
    <w:rsid w:val="009B674F"/>
    <w:rsid w:val="009C1A77"/>
    <w:rsid w:val="009C328B"/>
    <w:rsid w:val="009C332F"/>
    <w:rsid w:val="009C6DF5"/>
    <w:rsid w:val="009D560B"/>
    <w:rsid w:val="009D7C74"/>
    <w:rsid w:val="009E1183"/>
    <w:rsid w:val="009E3596"/>
    <w:rsid w:val="009E425A"/>
    <w:rsid w:val="009F6A2D"/>
    <w:rsid w:val="00A00D8F"/>
    <w:rsid w:val="00A0508B"/>
    <w:rsid w:val="00A227CF"/>
    <w:rsid w:val="00A43859"/>
    <w:rsid w:val="00A44405"/>
    <w:rsid w:val="00A61DDC"/>
    <w:rsid w:val="00A66187"/>
    <w:rsid w:val="00A73FAF"/>
    <w:rsid w:val="00A806E1"/>
    <w:rsid w:val="00A92A7F"/>
    <w:rsid w:val="00AA0DF3"/>
    <w:rsid w:val="00AA31FE"/>
    <w:rsid w:val="00AB1B26"/>
    <w:rsid w:val="00AC2972"/>
    <w:rsid w:val="00AC3F2A"/>
    <w:rsid w:val="00AE374E"/>
    <w:rsid w:val="00B06FC9"/>
    <w:rsid w:val="00B16DE3"/>
    <w:rsid w:val="00B16FDF"/>
    <w:rsid w:val="00B22712"/>
    <w:rsid w:val="00B26E7D"/>
    <w:rsid w:val="00B41771"/>
    <w:rsid w:val="00B41EB2"/>
    <w:rsid w:val="00B42E84"/>
    <w:rsid w:val="00B5130A"/>
    <w:rsid w:val="00B52EE2"/>
    <w:rsid w:val="00B5641C"/>
    <w:rsid w:val="00B611C7"/>
    <w:rsid w:val="00B62CC7"/>
    <w:rsid w:val="00B65BB1"/>
    <w:rsid w:val="00B84832"/>
    <w:rsid w:val="00B90112"/>
    <w:rsid w:val="00B97478"/>
    <w:rsid w:val="00BA5A4D"/>
    <w:rsid w:val="00BB224A"/>
    <w:rsid w:val="00BB48F1"/>
    <w:rsid w:val="00BB5080"/>
    <w:rsid w:val="00BB5AF8"/>
    <w:rsid w:val="00BB6A98"/>
    <w:rsid w:val="00BC10CF"/>
    <w:rsid w:val="00BE2A01"/>
    <w:rsid w:val="00BE37C4"/>
    <w:rsid w:val="00BE4F36"/>
    <w:rsid w:val="00BE57C7"/>
    <w:rsid w:val="00BF41F7"/>
    <w:rsid w:val="00BF5255"/>
    <w:rsid w:val="00C011E5"/>
    <w:rsid w:val="00C0172D"/>
    <w:rsid w:val="00C05622"/>
    <w:rsid w:val="00C166D0"/>
    <w:rsid w:val="00C21FB7"/>
    <w:rsid w:val="00C30E66"/>
    <w:rsid w:val="00C413C6"/>
    <w:rsid w:val="00C50BA3"/>
    <w:rsid w:val="00C56CE5"/>
    <w:rsid w:val="00C6262B"/>
    <w:rsid w:val="00C637D1"/>
    <w:rsid w:val="00C6437A"/>
    <w:rsid w:val="00C73461"/>
    <w:rsid w:val="00C9241A"/>
    <w:rsid w:val="00C96EED"/>
    <w:rsid w:val="00CA5397"/>
    <w:rsid w:val="00CC1ECB"/>
    <w:rsid w:val="00CC49F0"/>
    <w:rsid w:val="00CC5FE3"/>
    <w:rsid w:val="00CD0C4B"/>
    <w:rsid w:val="00CD0F98"/>
    <w:rsid w:val="00CD30E9"/>
    <w:rsid w:val="00CD47C5"/>
    <w:rsid w:val="00CD7FFD"/>
    <w:rsid w:val="00CE4B26"/>
    <w:rsid w:val="00CE7949"/>
    <w:rsid w:val="00CF546D"/>
    <w:rsid w:val="00D042E3"/>
    <w:rsid w:val="00D06CCD"/>
    <w:rsid w:val="00D0726C"/>
    <w:rsid w:val="00D11A8B"/>
    <w:rsid w:val="00D16952"/>
    <w:rsid w:val="00D20239"/>
    <w:rsid w:val="00D32CDC"/>
    <w:rsid w:val="00D4235A"/>
    <w:rsid w:val="00D44FDA"/>
    <w:rsid w:val="00D51353"/>
    <w:rsid w:val="00D537F8"/>
    <w:rsid w:val="00D54EBC"/>
    <w:rsid w:val="00D625D4"/>
    <w:rsid w:val="00D63D00"/>
    <w:rsid w:val="00D6494F"/>
    <w:rsid w:val="00D660E5"/>
    <w:rsid w:val="00D800AD"/>
    <w:rsid w:val="00D92CF3"/>
    <w:rsid w:val="00D97950"/>
    <w:rsid w:val="00DA2A21"/>
    <w:rsid w:val="00DA3B61"/>
    <w:rsid w:val="00DA5785"/>
    <w:rsid w:val="00DB0B99"/>
    <w:rsid w:val="00DB15F9"/>
    <w:rsid w:val="00DB6B61"/>
    <w:rsid w:val="00DC5658"/>
    <w:rsid w:val="00DC64C8"/>
    <w:rsid w:val="00DD3197"/>
    <w:rsid w:val="00DD3947"/>
    <w:rsid w:val="00DE4088"/>
    <w:rsid w:val="00DF3388"/>
    <w:rsid w:val="00E0201D"/>
    <w:rsid w:val="00E02256"/>
    <w:rsid w:val="00E07899"/>
    <w:rsid w:val="00E102EE"/>
    <w:rsid w:val="00E12EA0"/>
    <w:rsid w:val="00E177DC"/>
    <w:rsid w:val="00E23B73"/>
    <w:rsid w:val="00E24215"/>
    <w:rsid w:val="00E26C4F"/>
    <w:rsid w:val="00E36408"/>
    <w:rsid w:val="00E45827"/>
    <w:rsid w:val="00E51511"/>
    <w:rsid w:val="00E5250E"/>
    <w:rsid w:val="00E55749"/>
    <w:rsid w:val="00E62F03"/>
    <w:rsid w:val="00E63131"/>
    <w:rsid w:val="00E75369"/>
    <w:rsid w:val="00E75DFB"/>
    <w:rsid w:val="00E81089"/>
    <w:rsid w:val="00E91944"/>
    <w:rsid w:val="00E96C14"/>
    <w:rsid w:val="00EA41D4"/>
    <w:rsid w:val="00EB3F6C"/>
    <w:rsid w:val="00EC7A85"/>
    <w:rsid w:val="00ED3AF5"/>
    <w:rsid w:val="00ED4CEF"/>
    <w:rsid w:val="00ED699F"/>
    <w:rsid w:val="00EE4002"/>
    <w:rsid w:val="00EE6979"/>
    <w:rsid w:val="00EF0C32"/>
    <w:rsid w:val="00EF2557"/>
    <w:rsid w:val="00F03684"/>
    <w:rsid w:val="00F07638"/>
    <w:rsid w:val="00F11DCD"/>
    <w:rsid w:val="00F12A6D"/>
    <w:rsid w:val="00F20F00"/>
    <w:rsid w:val="00F26F04"/>
    <w:rsid w:val="00F32701"/>
    <w:rsid w:val="00F433EF"/>
    <w:rsid w:val="00F47075"/>
    <w:rsid w:val="00F50DAD"/>
    <w:rsid w:val="00F5321D"/>
    <w:rsid w:val="00F561C9"/>
    <w:rsid w:val="00F614FD"/>
    <w:rsid w:val="00F6362A"/>
    <w:rsid w:val="00F64F24"/>
    <w:rsid w:val="00F71897"/>
    <w:rsid w:val="00F842D5"/>
    <w:rsid w:val="00F866FD"/>
    <w:rsid w:val="00F95FCC"/>
    <w:rsid w:val="00FA0983"/>
    <w:rsid w:val="00FA2947"/>
    <w:rsid w:val="00FA666D"/>
    <w:rsid w:val="00FA7873"/>
    <w:rsid w:val="00FB7EE5"/>
    <w:rsid w:val="00FC262A"/>
    <w:rsid w:val="00FC41C6"/>
    <w:rsid w:val="00FD5BA0"/>
    <w:rsid w:val="00FD5FCC"/>
    <w:rsid w:val="00FE3A39"/>
    <w:rsid w:val="00FE7A53"/>
    <w:rsid w:val="00FF0056"/>
    <w:rsid w:val="00FF06E8"/>
    <w:rsid w:val="00FF2188"/>
    <w:rsid w:val="00FF519F"/>
    <w:rsid w:val="00FF5FCD"/>
    <w:rsid w:val="00FF74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B5C36"/>
  <w15:docId w15:val="{2323744B-17CB-44CB-9869-3E63A49F0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943"/>
    <w:pPr>
      <w:spacing w:after="0" w:line="240" w:lineRule="auto"/>
    </w:pPr>
    <w:rPr>
      <w:rFonts w:ascii="Times" w:eastAsia="Calibri" w:hAnsi="Times" w:cs="Time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123943"/>
    <w:rPr>
      <w:color w:val="0000FF"/>
      <w:u w:val="single"/>
    </w:rPr>
  </w:style>
  <w:style w:type="paragraph" w:styleId="BodyText">
    <w:name w:val="Body Text"/>
    <w:basedOn w:val="Normal"/>
    <w:link w:val="BodyTextChar"/>
    <w:uiPriority w:val="99"/>
    <w:rsid w:val="00123943"/>
    <w:pPr>
      <w:jc w:val="center"/>
    </w:pPr>
    <w:rPr>
      <w:b/>
      <w:bCs/>
    </w:rPr>
  </w:style>
  <w:style w:type="character" w:customStyle="1" w:styleId="BodyTextChar">
    <w:name w:val="Body Text Char"/>
    <w:basedOn w:val="DefaultParagraphFont"/>
    <w:link w:val="BodyText"/>
    <w:uiPriority w:val="99"/>
    <w:rsid w:val="00123943"/>
    <w:rPr>
      <w:rFonts w:ascii="Times" w:eastAsia="Calibri" w:hAnsi="Times" w:cs="Times"/>
      <w:b/>
      <w:bCs/>
      <w:sz w:val="24"/>
      <w:szCs w:val="24"/>
    </w:rPr>
  </w:style>
  <w:style w:type="paragraph" w:styleId="BalloonText">
    <w:name w:val="Balloon Text"/>
    <w:basedOn w:val="Normal"/>
    <w:link w:val="BalloonTextChar"/>
    <w:uiPriority w:val="99"/>
    <w:semiHidden/>
    <w:unhideWhenUsed/>
    <w:rsid w:val="00123943"/>
    <w:rPr>
      <w:rFonts w:ascii="Tahoma" w:hAnsi="Tahoma" w:cs="Tahoma"/>
      <w:sz w:val="16"/>
      <w:szCs w:val="16"/>
    </w:rPr>
  </w:style>
  <w:style w:type="character" w:customStyle="1" w:styleId="BalloonTextChar">
    <w:name w:val="Balloon Text Char"/>
    <w:basedOn w:val="DefaultParagraphFont"/>
    <w:link w:val="BalloonText"/>
    <w:uiPriority w:val="99"/>
    <w:semiHidden/>
    <w:rsid w:val="00123943"/>
    <w:rPr>
      <w:rFonts w:ascii="Tahoma" w:eastAsia="Calibri" w:hAnsi="Tahoma" w:cs="Tahoma"/>
      <w:sz w:val="16"/>
      <w:szCs w:val="16"/>
    </w:rPr>
  </w:style>
  <w:style w:type="paragraph" w:customStyle="1" w:styleId="Default">
    <w:name w:val="Default"/>
    <w:rsid w:val="00FF2188"/>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1B3C31"/>
    <w:rPr>
      <w:b/>
      <w:bCs/>
    </w:rPr>
  </w:style>
  <w:style w:type="paragraph" w:styleId="ListParagraph">
    <w:name w:val="List Paragraph"/>
    <w:basedOn w:val="Normal"/>
    <w:uiPriority w:val="34"/>
    <w:qFormat/>
    <w:rsid w:val="004E47B0"/>
    <w:pPr>
      <w:ind w:left="720"/>
      <w:contextualSpacing/>
    </w:pPr>
    <w:rPr>
      <w:rFonts w:asciiTheme="minorHAnsi" w:eastAsiaTheme="minorHAnsi" w:hAnsiTheme="minorHAnsi" w:cstheme="minorBidi"/>
    </w:rPr>
  </w:style>
  <w:style w:type="character" w:customStyle="1" w:styleId="apple-converted-space">
    <w:name w:val="apple-converted-space"/>
    <w:basedOn w:val="DefaultParagraphFont"/>
    <w:rsid w:val="004E47B0"/>
  </w:style>
  <w:style w:type="character" w:styleId="FollowedHyperlink">
    <w:name w:val="FollowedHyperlink"/>
    <w:basedOn w:val="DefaultParagraphFont"/>
    <w:uiPriority w:val="99"/>
    <w:semiHidden/>
    <w:unhideWhenUsed/>
    <w:rsid w:val="0084339D"/>
    <w:rPr>
      <w:color w:val="800080" w:themeColor="followedHyperlink"/>
      <w:u w:val="single"/>
    </w:rPr>
  </w:style>
  <w:style w:type="character" w:styleId="UnresolvedMention">
    <w:name w:val="Unresolved Mention"/>
    <w:basedOn w:val="DefaultParagraphFont"/>
    <w:uiPriority w:val="99"/>
    <w:semiHidden/>
    <w:unhideWhenUsed/>
    <w:rsid w:val="0084339D"/>
    <w:rPr>
      <w:color w:val="605E5C"/>
      <w:shd w:val="clear" w:color="auto" w:fill="E1DFDD"/>
    </w:rPr>
  </w:style>
  <w:style w:type="paragraph" w:customStyle="1" w:styleId="whitespace-pre-wrap">
    <w:name w:val="whitespace-pre-wrap"/>
    <w:basedOn w:val="Normal"/>
    <w:rsid w:val="00B41EB2"/>
    <w:pPr>
      <w:spacing w:before="100" w:beforeAutospacing="1" w:after="100" w:afterAutospacing="1"/>
    </w:pPr>
    <w:rPr>
      <w:rFonts w:ascii="Times New Roman" w:eastAsia="Times New Roman" w:hAnsi="Times New Roman" w:cs="Times New Roman"/>
    </w:rPr>
  </w:style>
  <w:style w:type="paragraph" w:styleId="Caption">
    <w:name w:val="caption"/>
    <w:basedOn w:val="Normal"/>
    <w:next w:val="Normal"/>
    <w:uiPriority w:val="35"/>
    <w:unhideWhenUsed/>
    <w:qFormat/>
    <w:rsid w:val="00FA666D"/>
    <w:pPr>
      <w:spacing w:after="200"/>
    </w:pPr>
    <w:rPr>
      <w:i/>
      <w:iCs/>
      <w:color w:val="1F497D" w:themeColor="text2"/>
      <w:sz w:val="18"/>
      <w:szCs w:val="18"/>
    </w:rPr>
  </w:style>
  <w:style w:type="character" w:styleId="CommentReference">
    <w:name w:val="annotation reference"/>
    <w:basedOn w:val="DefaultParagraphFont"/>
    <w:uiPriority w:val="99"/>
    <w:semiHidden/>
    <w:unhideWhenUsed/>
    <w:rsid w:val="00017327"/>
    <w:rPr>
      <w:sz w:val="16"/>
      <w:szCs w:val="16"/>
    </w:rPr>
  </w:style>
  <w:style w:type="paragraph" w:styleId="CommentText">
    <w:name w:val="annotation text"/>
    <w:basedOn w:val="Normal"/>
    <w:link w:val="CommentTextChar"/>
    <w:uiPriority w:val="99"/>
    <w:unhideWhenUsed/>
    <w:rsid w:val="00017327"/>
    <w:rPr>
      <w:sz w:val="20"/>
      <w:szCs w:val="20"/>
    </w:rPr>
  </w:style>
  <w:style w:type="character" w:customStyle="1" w:styleId="CommentTextChar">
    <w:name w:val="Comment Text Char"/>
    <w:basedOn w:val="DefaultParagraphFont"/>
    <w:link w:val="CommentText"/>
    <w:uiPriority w:val="99"/>
    <w:rsid w:val="00017327"/>
    <w:rPr>
      <w:rFonts w:ascii="Times" w:eastAsia="Calibri" w:hAnsi="Times" w:cs="Times"/>
      <w:sz w:val="20"/>
      <w:szCs w:val="20"/>
    </w:rPr>
  </w:style>
  <w:style w:type="paragraph" w:styleId="CommentSubject">
    <w:name w:val="annotation subject"/>
    <w:basedOn w:val="CommentText"/>
    <w:next w:val="CommentText"/>
    <w:link w:val="CommentSubjectChar"/>
    <w:uiPriority w:val="99"/>
    <w:semiHidden/>
    <w:unhideWhenUsed/>
    <w:rsid w:val="00017327"/>
    <w:rPr>
      <w:b/>
      <w:bCs/>
    </w:rPr>
  </w:style>
  <w:style w:type="character" w:customStyle="1" w:styleId="CommentSubjectChar">
    <w:name w:val="Comment Subject Char"/>
    <w:basedOn w:val="CommentTextChar"/>
    <w:link w:val="CommentSubject"/>
    <w:uiPriority w:val="99"/>
    <w:semiHidden/>
    <w:rsid w:val="00017327"/>
    <w:rPr>
      <w:rFonts w:ascii="Times" w:eastAsia="Calibri" w:hAnsi="Times" w:cs="Times"/>
      <w:b/>
      <w:bCs/>
      <w:sz w:val="20"/>
      <w:szCs w:val="20"/>
    </w:rPr>
  </w:style>
  <w:style w:type="paragraph" w:styleId="ListBullet">
    <w:name w:val="List Bullet"/>
    <w:basedOn w:val="Normal"/>
    <w:uiPriority w:val="99"/>
    <w:unhideWhenUsed/>
    <w:rsid w:val="00FC41C6"/>
    <w:pPr>
      <w:numPr>
        <w:numId w:val="4"/>
      </w:numPr>
      <w:tabs>
        <w:tab w:val="clear" w:pos="360"/>
      </w:tabs>
      <w:spacing w:after="200" w:line="276" w:lineRule="auto"/>
      <w:ind w:left="0" w:firstLine="0"/>
      <w:contextualSpacing/>
    </w:pPr>
    <w:rPr>
      <w:rFonts w:ascii="Arial" w:eastAsiaTheme="minorEastAsia" w:hAnsi="Arial"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108686">
      <w:bodyDiv w:val="1"/>
      <w:marLeft w:val="0"/>
      <w:marRight w:val="0"/>
      <w:marTop w:val="0"/>
      <w:marBottom w:val="0"/>
      <w:divBdr>
        <w:top w:val="none" w:sz="0" w:space="0" w:color="auto"/>
        <w:left w:val="none" w:sz="0" w:space="0" w:color="auto"/>
        <w:bottom w:val="none" w:sz="0" w:space="0" w:color="auto"/>
        <w:right w:val="none" w:sz="0" w:space="0" w:color="auto"/>
      </w:divBdr>
    </w:div>
    <w:div w:id="187846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ews-edelmann.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exclusives.plews-edelmann.com"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hyperlink" Target="https://www.plews-edelmann.com/presskit" TargetMode="External"/><Relationship Id="rId4" Type="http://schemas.openxmlformats.org/officeDocument/2006/relationships/settings" Target="settings.xml"/><Relationship Id="rId9" Type="http://schemas.openxmlformats.org/officeDocument/2006/relationships/hyperlink" Target="http://www.plews-edelman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996986-73E9-452B-9F7A-10E71A775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696</Words>
  <Characters>3971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Curtis</dc:creator>
  <cp:lastModifiedBy>Sharon Clark</cp:lastModifiedBy>
  <cp:revision>2</cp:revision>
  <cp:lastPrinted>2026-10-29T20:41:00Z</cp:lastPrinted>
  <dcterms:created xsi:type="dcterms:W3CDTF">2026-10-30T15:41:00Z</dcterms:created>
  <dcterms:modified xsi:type="dcterms:W3CDTF">2026-10-30T15:41:00Z</dcterms:modified>
</cp:coreProperties>
</file>